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F3C4" w14:textId="2D961B67" w:rsidR="004E722F" w:rsidRDefault="004E722F" w:rsidP="00837D43">
      <w:pPr>
        <w:spacing w:before="8" w:line="228" w:lineRule="auto"/>
        <w:ind w:left="925" w:right="696"/>
        <w:jc w:val="center"/>
        <w:rPr>
          <w:b/>
          <w:spacing w:val="-1"/>
          <w:w w:val="95"/>
          <w:sz w:val="29"/>
        </w:rPr>
      </w:pPr>
      <w:r>
        <w:rPr>
          <w:b/>
          <w:noProof/>
          <w:spacing w:val="-1"/>
          <w:w w:val="95"/>
          <w:sz w:val="29"/>
        </w:rPr>
        <w:drawing>
          <wp:anchor distT="0" distB="0" distL="114300" distR="114300" simplePos="0" relativeHeight="251658240" behindDoc="1" locked="0" layoutInCell="1" allowOverlap="1" wp14:anchorId="26CAC68F" wp14:editId="0A7FEAFB">
            <wp:simplePos x="0" y="0"/>
            <wp:positionH relativeFrom="column">
              <wp:posOffset>-179705</wp:posOffset>
            </wp:positionH>
            <wp:positionV relativeFrom="paragraph">
              <wp:posOffset>0</wp:posOffset>
            </wp:positionV>
            <wp:extent cx="2057400" cy="927100"/>
            <wp:effectExtent l="0" t="0" r="0" b="6350"/>
            <wp:wrapTight wrapText="bothSides">
              <wp:wrapPolygon edited="0">
                <wp:start x="0" y="0"/>
                <wp:lineTo x="0" y="21304"/>
                <wp:lineTo x="21400" y="21304"/>
                <wp:lineTo x="21400" y="0"/>
                <wp:lineTo x="0" y="0"/>
              </wp:wrapPolygon>
            </wp:wrapTight>
            <wp:docPr id="660335048" name="Image 1"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35048" name="Image 1" descr="Une image contenant texte, Police, Graphique, conceptio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057400" cy="927100"/>
                    </a:xfrm>
                    <a:prstGeom prst="rect">
                      <a:avLst/>
                    </a:prstGeom>
                  </pic:spPr>
                </pic:pic>
              </a:graphicData>
            </a:graphic>
            <wp14:sizeRelH relativeFrom="page">
              <wp14:pctWidth>0</wp14:pctWidth>
            </wp14:sizeRelH>
            <wp14:sizeRelV relativeFrom="page">
              <wp14:pctHeight>0</wp14:pctHeight>
            </wp14:sizeRelV>
          </wp:anchor>
        </w:drawing>
      </w:r>
    </w:p>
    <w:p w14:paraId="29EAD470" w14:textId="2753DC0E" w:rsidR="004E722F" w:rsidRDefault="004E722F" w:rsidP="00837D43">
      <w:pPr>
        <w:spacing w:before="8" w:line="228" w:lineRule="auto"/>
        <w:ind w:left="925" w:right="696"/>
        <w:jc w:val="center"/>
        <w:rPr>
          <w:b/>
          <w:spacing w:val="-1"/>
          <w:w w:val="95"/>
          <w:sz w:val="29"/>
        </w:rPr>
      </w:pPr>
    </w:p>
    <w:p w14:paraId="66656B85" w14:textId="77777777" w:rsidR="004E722F" w:rsidRDefault="004E722F" w:rsidP="00837D43">
      <w:pPr>
        <w:spacing w:before="8" w:line="228" w:lineRule="auto"/>
        <w:ind w:left="925" w:right="696"/>
        <w:jc w:val="center"/>
        <w:rPr>
          <w:b/>
          <w:spacing w:val="-1"/>
          <w:w w:val="95"/>
          <w:sz w:val="29"/>
        </w:rPr>
      </w:pPr>
    </w:p>
    <w:p w14:paraId="72EBC5EB" w14:textId="77777777" w:rsidR="004E722F" w:rsidRDefault="004E722F" w:rsidP="00837D43">
      <w:pPr>
        <w:spacing w:before="8" w:line="228" w:lineRule="auto"/>
        <w:ind w:left="925" w:right="696"/>
        <w:jc w:val="center"/>
        <w:rPr>
          <w:b/>
          <w:spacing w:val="-1"/>
          <w:w w:val="95"/>
          <w:sz w:val="29"/>
        </w:rPr>
      </w:pPr>
    </w:p>
    <w:p w14:paraId="31942C62" w14:textId="77777777" w:rsidR="004E722F" w:rsidRDefault="004E722F" w:rsidP="00837D43">
      <w:pPr>
        <w:spacing w:before="8" w:line="228" w:lineRule="auto"/>
        <w:ind w:left="925" w:right="696"/>
        <w:jc w:val="center"/>
        <w:rPr>
          <w:b/>
          <w:spacing w:val="-1"/>
          <w:w w:val="95"/>
          <w:sz w:val="29"/>
        </w:rPr>
      </w:pPr>
    </w:p>
    <w:p w14:paraId="56B3E105" w14:textId="1C776B11" w:rsidR="00A24A2A" w:rsidRDefault="006B0CC8" w:rsidP="00837D43">
      <w:pPr>
        <w:spacing w:before="8" w:line="228" w:lineRule="auto"/>
        <w:ind w:left="925" w:right="696"/>
        <w:jc w:val="center"/>
        <w:rPr>
          <w:b/>
          <w:spacing w:val="-1"/>
          <w:w w:val="95"/>
          <w:sz w:val="29"/>
        </w:rPr>
      </w:pPr>
      <w:r>
        <w:rPr>
          <w:b/>
          <w:spacing w:val="-1"/>
          <w:w w:val="95"/>
          <w:sz w:val="29"/>
        </w:rPr>
        <w:t>VILLAGE SANTE</w:t>
      </w:r>
    </w:p>
    <w:p w14:paraId="4718048A" w14:textId="07A84817" w:rsidR="006B0CC8" w:rsidRDefault="006B0CC8" w:rsidP="00837D43">
      <w:pPr>
        <w:spacing w:before="8" w:line="228" w:lineRule="auto"/>
        <w:ind w:left="925" w:right="696"/>
        <w:jc w:val="center"/>
        <w:rPr>
          <w:b/>
          <w:spacing w:val="-1"/>
          <w:w w:val="95"/>
          <w:sz w:val="29"/>
        </w:rPr>
      </w:pPr>
      <w:r>
        <w:rPr>
          <w:b/>
          <w:spacing w:val="-1"/>
          <w:w w:val="95"/>
          <w:sz w:val="29"/>
        </w:rPr>
        <w:t>REGLEMENT INTERIEUR</w:t>
      </w:r>
    </w:p>
    <w:p w14:paraId="7AAB649E" w14:textId="77777777" w:rsidR="004E722F" w:rsidRDefault="004E722F" w:rsidP="006B0CC8">
      <w:pPr>
        <w:pStyle w:val="Corpsdetexte"/>
        <w:spacing w:before="66" w:line="338" w:lineRule="auto"/>
        <w:ind w:right="3349"/>
      </w:pPr>
    </w:p>
    <w:p w14:paraId="5E0048E6" w14:textId="77777777" w:rsidR="004E722F" w:rsidRDefault="004E722F" w:rsidP="006B0CC8">
      <w:pPr>
        <w:pStyle w:val="Corpsdetexte"/>
        <w:spacing w:before="66" w:line="338" w:lineRule="auto"/>
        <w:ind w:right="3349"/>
      </w:pPr>
    </w:p>
    <w:p w14:paraId="17BA5D36" w14:textId="695345AE" w:rsidR="00A24A2A" w:rsidRPr="004B75A0" w:rsidRDefault="00324CA7" w:rsidP="00F47177">
      <w:pPr>
        <w:pStyle w:val="Corpsdetexte"/>
        <w:spacing w:before="66" w:line="338" w:lineRule="auto"/>
        <w:ind w:left="738" w:right="3349"/>
        <w:rPr>
          <w:b/>
          <w:bCs/>
          <w:u w:val="single"/>
        </w:rPr>
      </w:pPr>
      <w:r w:rsidRPr="004B75A0">
        <w:rPr>
          <w:b/>
          <w:bCs/>
          <w:u w:val="single"/>
        </w:rPr>
        <w:t>1/</w:t>
      </w:r>
      <w:r w:rsidRPr="004B75A0">
        <w:rPr>
          <w:b/>
          <w:bCs/>
          <w:spacing w:val="-2"/>
          <w:u w:val="single"/>
        </w:rPr>
        <w:t xml:space="preserve"> </w:t>
      </w:r>
      <w:r w:rsidR="004B75A0">
        <w:rPr>
          <w:b/>
          <w:bCs/>
          <w:u w:val="single"/>
        </w:rPr>
        <w:t>D</w:t>
      </w:r>
      <w:r w:rsidR="00837D43" w:rsidRPr="004B75A0">
        <w:rPr>
          <w:b/>
          <w:bCs/>
          <w:u w:val="single"/>
        </w:rPr>
        <w:t>escription de l’activité</w:t>
      </w:r>
    </w:p>
    <w:p w14:paraId="2DE08E24" w14:textId="1D93CE11" w:rsidR="00837D43" w:rsidRPr="001E037A" w:rsidRDefault="00837D43" w:rsidP="001E037A">
      <w:pPr>
        <w:tabs>
          <w:tab w:val="left" w:pos="1024"/>
        </w:tabs>
        <w:spacing w:before="129"/>
        <w:ind w:right="296"/>
        <w:rPr>
          <w:sz w:val="24"/>
        </w:rPr>
      </w:pPr>
      <w:r w:rsidRPr="001E037A">
        <w:rPr>
          <w:sz w:val="24"/>
        </w:rPr>
        <w:t xml:space="preserve">Dans une démarche de coordination territoriale et de réponses à des besoins identifiés de la population du bassin tarbais, les acteurs sanitaires, médico sociaux et sociaux ont souhaité développer une </w:t>
      </w:r>
      <w:r w:rsidR="002071A1">
        <w:rPr>
          <w:sz w:val="24"/>
        </w:rPr>
        <w:t>manifestation</w:t>
      </w:r>
      <w:r w:rsidRPr="001E037A">
        <w:rPr>
          <w:sz w:val="24"/>
        </w:rPr>
        <w:t xml:space="preserve"> d’ampleur de promotion </w:t>
      </w:r>
      <w:r w:rsidR="002071A1">
        <w:rPr>
          <w:sz w:val="24"/>
        </w:rPr>
        <w:t>de</w:t>
      </w:r>
      <w:r w:rsidRPr="001E037A">
        <w:rPr>
          <w:sz w:val="24"/>
        </w:rPr>
        <w:t xml:space="preserve"> la santé. D’intérêt général et d’attractivité territoriale</w:t>
      </w:r>
      <w:r w:rsidR="001E037A">
        <w:rPr>
          <w:sz w:val="24"/>
        </w:rPr>
        <w:t>, cette action intitulée « </w:t>
      </w:r>
      <w:r w:rsidRPr="001E037A">
        <w:rPr>
          <w:sz w:val="24"/>
        </w:rPr>
        <w:t>village promotion de la santé » rassemble plus de 50 acteurs sur le parvis de la ville de Tarbes</w:t>
      </w:r>
      <w:r w:rsidR="002071A1">
        <w:rPr>
          <w:sz w:val="24"/>
        </w:rPr>
        <w:t xml:space="preserve"> le jeudi 28 mars 2024 de 9h à 14h</w:t>
      </w:r>
      <w:r w:rsidRPr="001E037A">
        <w:rPr>
          <w:sz w:val="24"/>
        </w:rPr>
        <w:t>.</w:t>
      </w:r>
    </w:p>
    <w:p w14:paraId="163970D0" w14:textId="3FEF9987" w:rsidR="00837D43" w:rsidRDefault="00837D43" w:rsidP="001E037A">
      <w:pPr>
        <w:tabs>
          <w:tab w:val="left" w:pos="1024"/>
        </w:tabs>
        <w:spacing w:before="129"/>
        <w:ind w:right="296"/>
        <w:rPr>
          <w:sz w:val="24"/>
        </w:rPr>
      </w:pPr>
      <w:r w:rsidRPr="001E037A">
        <w:rPr>
          <w:sz w:val="24"/>
        </w:rPr>
        <w:t>Au sein de bus ou de barnums, les visiteurs pourront bénéficier de conseils</w:t>
      </w:r>
      <w:r w:rsidR="00B215B2" w:rsidRPr="001E037A">
        <w:rPr>
          <w:sz w:val="24"/>
        </w:rPr>
        <w:t>, dépistage</w:t>
      </w:r>
      <w:r w:rsidR="002071A1">
        <w:rPr>
          <w:sz w:val="24"/>
        </w:rPr>
        <w:t>s</w:t>
      </w:r>
      <w:r w:rsidR="00B215B2" w:rsidRPr="001E037A">
        <w:rPr>
          <w:sz w:val="24"/>
        </w:rPr>
        <w:t xml:space="preserve"> et consultation</w:t>
      </w:r>
      <w:r w:rsidR="002071A1">
        <w:rPr>
          <w:sz w:val="24"/>
        </w:rPr>
        <w:t>s</w:t>
      </w:r>
      <w:r w:rsidRPr="001E037A">
        <w:rPr>
          <w:sz w:val="24"/>
        </w:rPr>
        <w:t xml:space="preserve"> en santé. </w:t>
      </w:r>
    </w:p>
    <w:p w14:paraId="19BEDF4B" w14:textId="77777777" w:rsidR="001E037A" w:rsidRPr="001E037A" w:rsidRDefault="001E037A" w:rsidP="001E037A">
      <w:pPr>
        <w:tabs>
          <w:tab w:val="left" w:pos="1024"/>
        </w:tabs>
        <w:spacing w:before="129"/>
        <w:ind w:right="296"/>
        <w:rPr>
          <w:sz w:val="24"/>
        </w:rPr>
      </w:pPr>
    </w:p>
    <w:p w14:paraId="03BACAE7" w14:textId="39B04F77" w:rsidR="004E7823" w:rsidRPr="001E037A" w:rsidRDefault="00837D43" w:rsidP="001E037A">
      <w:pPr>
        <w:tabs>
          <w:tab w:val="left" w:pos="1024"/>
        </w:tabs>
        <w:spacing w:before="129"/>
        <w:ind w:right="296"/>
        <w:rPr>
          <w:sz w:val="24"/>
        </w:rPr>
      </w:pPr>
      <w:r w:rsidRPr="001E037A">
        <w:rPr>
          <w:sz w:val="24"/>
        </w:rPr>
        <w:t xml:space="preserve">La confidentialité </w:t>
      </w:r>
      <w:r w:rsidR="004E7823" w:rsidRPr="001E037A">
        <w:rPr>
          <w:sz w:val="24"/>
        </w:rPr>
        <w:t>et la sécurité ont</w:t>
      </w:r>
      <w:r w:rsidRPr="001E037A">
        <w:rPr>
          <w:sz w:val="24"/>
        </w:rPr>
        <w:t xml:space="preserve"> été étudiée</w:t>
      </w:r>
      <w:r w:rsidR="004E7823" w:rsidRPr="001E037A">
        <w:rPr>
          <w:sz w:val="24"/>
        </w:rPr>
        <w:t>s</w:t>
      </w:r>
      <w:r w:rsidRPr="001E037A">
        <w:rPr>
          <w:sz w:val="24"/>
        </w:rPr>
        <w:t xml:space="preserve"> de différentes manières : </w:t>
      </w:r>
    </w:p>
    <w:p w14:paraId="6418FFBE" w14:textId="77777777" w:rsidR="001E037A" w:rsidRDefault="001E037A" w:rsidP="001E037A">
      <w:pPr>
        <w:pStyle w:val="Paragraphedeliste"/>
        <w:numPr>
          <w:ilvl w:val="0"/>
          <w:numId w:val="4"/>
        </w:numPr>
        <w:tabs>
          <w:tab w:val="left" w:pos="1024"/>
        </w:tabs>
        <w:spacing w:before="129"/>
        <w:ind w:right="296"/>
        <w:rPr>
          <w:sz w:val="24"/>
        </w:rPr>
      </w:pPr>
      <w:r>
        <w:rPr>
          <w:sz w:val="24"/>
        </w:rPr>
        <w:t>Alternance d</w:t>
      </w:r>
      <w:r w:rsidR="00837D43" w:rsidRPr="006B0CC8">
        <w:rPr>
          <w:sz w:val="24"/>
        </w:rPr>
        <w:t>es stands médico sociaux et sanitaires</w:t>
      </w:r>
    </w:p>
    <w:p w14:paraId="214F7AA9" w14:textId="0574317B" w:rsidR="001E037A" w:rsidRDefault="001E037A" w:rsidP="001E037A">
      <w:pPr>
        <w:pStyle w:val="Paragraphedeliste"/>
        <w:numPr>
          <w:ilvl w:val="0"/>
          <w:numId w:val="4"/>
        </w:numPr>
        <w:tabs>
          <w:tab w:val="left" w:pos="1024"/>
        </w:tabs>
        <w:spacing w:before="129"/>
        <w:ind w:right="296"/>
        <w:rPr>
          <w:sz w:val="24"/>
        </w:rPr>
      </w:pPr>
      <w:r w:rsidRPr="006B0CC8">
        <w:rPr>
          <w:sz w:val="24"/>
        </w:rPr>
        <w:t>Barnums</w:t>
      </w:r>
      <w:r w:rsidR="004E7823" w:rsidRPr="006B0CC8">
        <w:rPr>
          <w:sz w:val="24"/>
        </w:rPr>
        <w:t xml:space="preserve"> fermés et paravents</w:t>
      </w:r>
    </w:p>
    <w:p w14:paraId="466B431B" w14:textId="6EB2E8DB" w:rsidR="001E037A" w:rsidRDefault="001E037A" w:rsidP="001E037A">
      <w:pPr>
        <w:pStyle w:val="Paragraphedeliste"/>
        <w:numPr>
          <w:ilvl w:val="0"/>
          <w:numId w:val="4"/>
        </w:numPr>
        <w:tabs>
          <w:tab w:val="left" w:pos="1024"/>
        </w:tabs>
        <w:spacing w:before="129"/>
        <w:ind w:right="296"/>
        <w:rPr>
          <w:sz w:val="24"/>
        </w:rPr>
      </w:pPr>
      <w:r w:rsidRPr="006B0CC8">
        <w:rPr>
          <w:sz w:val="24"/>
        </w:rPr>
        <w:t>Dispositifs</w:t>
      </w:r>
      <w:r w:rsidR="004E7823" w:rsidRPr="006B0CC8">
        <w:rPr>
          <w:sz w:val="24"/>
        </w:rPr>
        <w:t xml:space="preserve"> identiques </w:t>
      </w:r>
      <w:r w:rsidR="00905EC7" w:rsidRPr="006B0CC8">
        <w:rPr>
          <w:sz w:val="24"/>
        </w:rPr>
        <w:t>à</w:t>
      </w:r>
      <w:r w:rsidR="00552F93">
        <w:rPr>
          <w:sz w:val="24"/>
        </w:rPr>
        <w:t xml:space="preserve"> ceux d’un cabinet : le </w:t>
      </w:r>
      <w:r w:rsidR="00905EC7" w:rsidRPr="006B0CC8">
        <w:rPr>
          <w:sz w:val="24"/>
        </w:rPr>
        <w:t>bus</w:t>
      </w:r>
      <w:r w:rsidR="004E7823" w:rsidRPr="006B0CC8">
        <w:rPr>
          <w:sz w:val="24"/>
        </w:rPr>
        <w:t xml:space="preserve"> de la vue </w:t>
      </w:r>
      <w:r w:rsidR="00552F93">
        <w:rPr>
          <w:sz w:val="24"/>
        </w:rPr>
        <w:t xml:space="preserve">est un cabinet d’ophtalmo et le </w:t>
      </w:r>
      <w:r w:rsidR="004E7823" w:rsidRPr="006B0CC8">
        <w:rPr>
          <w:sz w:val="24"/>
        </w:rPr>
        <w:t>prévent</w:t>
      </w:r>
      <w:r w:rsidR="00905EC7" w:rsidRPr="006B0CC8">
        <w:rPr>
          <w:sz w:val="24"/>
        </w:rPr>
        <w:t>’t</w:t>
      </w:r>
      <w:r w:rsidR="00552F93">
        <w:rPr>
          <w:sz w:val="24"/>
        </w:rPr>
        <w:t>imm un</w:t>
      </w:r>
      <w:r>
        <w:rPr>
          <w:sz w:val="24"/>
        </w:rPr>
        <w:t xml:space="preserve"> cabinet de soins</w:t>
      </w:r>
    </w:p>
    <w:p w14:paraId="0643AC79" w14:textId="35E6B1C5" w:rsidR="001E037A" w:rsidRDefault="001E037A" w:rsidP="001E037A">
      <w:pPr>
        <w:pStyle w:val="Paragraphedeliste"/>
        <w:numPr>
          <w:ilvl w:val="0"/>
          <w:numId w:val="4"/>
        </w:numPr>
        <w:tabs>
          <w:tab w:val="left" w:pos="1024"/>
        </w:tabs>
        <w:spacing w:before="129"/>
        <w:ind w:right="296"/>
        <w:rPr>
          <w:sz w:val="24"/>
        </w:rPr>
      </w:pPr>
      <w:r w:rsidRPr="006B0CC8">
        <w:rPr>
          <w:sz w:val="24"/>
        </w:rPr>
        <w:t>Les</w:t>
      </w:r>
      <w:r w:rsidR="004E7823" w:rsidRPr="006B0CC8">
        <w:rPr>
          <w:sz w:val="24"/>
        </w:rPr>
        <w:t xml:space="preserve"> barnums médicaux sont équipés de table d’examen, de marche pied, de matériel adéquat identique à ceux d’un cabinet.</w:t>
      </w:r>
    </w:p>
    <w:p w14:paraId="0C767AF9" w14:textId="36810662" w:rsidR="00195194" w:rsidRDefault="001E037A" w:rsidP="001E037A">
      <w:pPr>
        <w:pStyle w:val="Paragraphedeliste"/>
        <w:numPr>
          <w:ilvl w:val="0"/>
          <w:numId w:val="4"/>
        </w:numPr>
        <w:tabs>
          <w:tab w:val="left" w:pos="1024"/>
        </w:tabs>
        <w:spacing w:before="129"/>
        <w:ind w:right="296"/>
        <w:rPr>
          <w:sz w:val="24"/>
        </w:rPr>
      </w:pPr>
      <w:r>
        <w:rPr>
          <w:sz w:val="24"/>
        </w:rPr>
        <w:t xml:space="preserve"> </w:t>
      </w:r>
      <w:r w:rsidR="00837D43" w:rsidRPr="001E037A">
        <w:rPr>
          <w:sz w:val="24"/>
        </w:rPr>
        <w:t>Le village étant circonscri</w:t>
      </w:r>
      <w:r w:rsidR="00F47177" w:rsidRPr="001E037A">
        <w:rPr>
          <w:sz w:val="24"/>
        </w:rPr>
        <w:t xml:space="preserve">t, le visiteur passera par </w:t>
      </w:r>
      <w:r w:rsidR="00837D43" w:rsidRPr="001E037A">
        <w:rPr>
          <w:sz w:val="24"/>
        </w:rPr>
        <w:t>un guichet d’orientation</w:t>
      </w:r>
      <w:r w:rsidR="00F47177" w:rsidRPr="001E037A">
        <w:rPr>
          <w:sz w:val="24"/>
        </w:rPr>
        <w:t xml:space="preserve"> sanitaire, qui</w:t>
      </w:r>
      <w:r w:rsidR="00837D43" w:rsidRPr="001E037A">
        <w:rPr>
          <w:sz w:val="24"/>
        </w:rPr>
        <w:t xml:space="preserve"> permettra </w:t>
      </w:r>
      <w:r w:rsidR="00F47177" w:rsidRPr="001E037A">
        <w:rPr>
          <w:sz w:val="24"/>
        </w:rPr>
        <w:t xml:space="preserve">aussi </w:t>
      </w:r>
      <w:r w:rsidR="00837D43" w:rsidRPr="001E037A">
        <w:rPr>
          <w:sz w:val="24"/>
        </w:rPr>
        <w:t xml:space="preserve">de gérer l’affluence. </w:t>
      </w:r>
    </w:p>
    <w:p w14:paraId="0F3092BF" w14:textId="1ABB31BF" w:rsidR="001E037A" w:rsidRPr="006B0CC8" w:rsidRDefault="001E037A" w:rsidP="001E037A">
      <w:pPr>
        <w:pStyle w:val="Paragraphedeliste"/>
        <w:numPr>
          <w:ilvl w:val="0"/>
          <w:numId w:val="4"/>
        </w:numPr>
        <w:tabs>
          <w:tab w:val="left" w:pos="1024"/>
        </w:tabs>
        <w:spacing w:before="129"/>
        <w:ind w:right="296"/>
        <w:rPr>
          <w:sz w:val="24"/>
        </w:rPr>
      </w:pPr>
      <w:r w:rsidRPr="006B0CC8">
        <w:rPr>
          <w:sz w:val="24"/>
        </w:rPr>
        <w:t xml:space="preserve">Des dépistages-consultations en santé, des informations </w:t>
      </w:r>
      <w:proofErr w:type="spellStart"/>
      <w:r w:rsidRPr="006B0CC8">
        <w:rPr>
          <w:sz w:val="24"/>
        </w:rPr>
        <w:t>médic</w:t>
      </w:r>
      <w:r w:rsidR="002071A1">
        <w:rPr>
          <w:sz w:val="24"/>
        </w:rPr>
        <w:t>o</w:t>
      </w:r>
      <w:r w:rsidRPr="006B0CC8">
        <w:rPr>
          <w:sz w:val="24"/>
        </w:rPr>
        <w:t xml:space="preserve"> sociales</w:t>
      </w:r>
      <w:proofErr w:type="spellEnd"/>
      <w:r w:rsidRPr="006B0CC8">
        <w:rPr>
          <w:sz w:val="24"/>
        </w:rPr>
        <w:t xml:space="preserve"> et sociales seront proposées (cf. livret). Le visiteur sera orienté afin d’optimiser son parcours (guichet sanitaire d’orientation </w:t>
      </w:r>
      <w:r w:rsidR="00552F93" w:rsidRPr="006B0CC8">
        <w:rPr>
          <w:sz w:val="24"/>
        </w:rPr>
        <w:t>après</w:t>
      </w:r>
      <w:r w:rsidRPr="006B0CC8">
        <w:rPr>
          <w:sz w:val="24"/>
        </w:rPr>
        <w:t xml:space="preserve"> l’accueil réalisé fait par un médecin ou un infirmier). </w:t>
      </w:r>
    </w:p>
    <w:p w14:paraId="1E570F2E" w14:textId="31338EAD" w:rsidR="00905EC7" w:rsidRDefault="00905EC7" w:rsidP="006B0CC8">
      <w:pPr>
        <w:pStyle w:val="Corpsdetexte"/>
        <w:spacing w:before="208"/>
        <w:rPr>
          <w:b/>
          <w:bCs/>
          <w:spacing w:val="-1"/>
          <w:u w:val="single"/>
        </w:rPr>
      </w:pPr>
    </w:p>
    <w:p w14:paraId="543CECEC" w14:textId="54DF84AE" w:rsidR="00A24A2A" w:rsidRDefault="00324CA7" w:rsidP="00F47177">
      <w:pPr>
        <w:pStyle w:val="Corpsdetexte"/>
        <w:spacing w:before="208"/>
        <w:ind w:left="693"/>
      </w:pPr>
      <w:r w:rsidRPr="004B75A0">
        <w:rPr>
          <w:b/>
          <w:bCs/>
          <w:spacing w:val="-1"/>
          <w:u w:val="single"/>
        </w:rPr>
        <w:t>2/</w:t>
      </w:r>
      <w:r w:rsidRPr="004B75A0">
        <w:rPr>
          <w:b/>
          <w:bCs/>
          <w:spacing w:val="-15"/>
          <w:u w:val="single"/>
        </w:rPr>
        <w:t xml:space="preserve"> </w:t>
      </w:r>
      <w:r w:rsidR="00552F93">
        <w:rPr>
          <w:b/>
          <w:bCs/>
          <w:u w:val="single"/>
        </w:rPr>
        <w:t>N</w:t>
      </w:r>
      <w:r w:rsidRPr="004B75A0">
        <w:rPr>
          <w:b/>
          <w:bCs/>
          <w:u w:val="single"/>
        </w:rPr>
        <w:t xml:space="preserve">ature de l’activité </w:t>
      </w:r>
    </w:p>
    <w:p w14:paraId="1D718014" w14:textId="77777777" w:rsidR="006B0CC8" w:rsidRDefault="00B215B2" w:rsidP="006B0CC8">
      <w:pPr>
        <w:pStyle w:val="Corpsdetexte"/>
        <w:numPr>
          <w:ilvl w:val="0"/>
          <w:numId w:val="2"/>
        </w:numPr>
        <w:spacing w:before="208"/>
      </w:pPr>
      <w:r>
        <w:t>Accueil et orientation</w:t>
      </w:r>
      <w:r w:rsidR="004B75A0">
        <w:t xml:space="preserve"> </w:t>
      </w:r>
    </w:p>
    <w:p w14:paraId="3512095B" w14:textId="77777777" w:rsidR="00552F93" w:rsidRDefault="00195194" w:rsidP="006B0CC8">
      <w:pPr>
        <w:pStyle w:val="Corpsdetexte"/>
        <w:numPr>
          <w:ilvl w:val="0"/>
          <w:numId w:val="2"/>
        </w:numPr>
        <w:spacing w:before="208"/>
      </w:pPr>
      <w:r>
        <w:t xml:space="preserve"> </w:t>
      </w:r>
      <w:r w:rsidR="00552F93">
        <w:t>Dépistage</w:t>
      </w:r>
    </w:p>
    <w:p w14:paraId="2FBEC452" w14:textId="7A7913CD" w:rsidR="00B215B2" w:rsidRDefault="00552F93" w:rsidP="006B0CC8">
      <w:pPr>
        <w:pStyle w:val="Corpsdetexte"/>
        <w:numPr>
          <w:ilvl w:val="0"/>
          <w:numId w:val="2"/>
        </w:numPr>
        <w:spacing w:before="208"/>
      </w:pPr>
      <w:r>
        <w:t>C</w:t>
      </w:r>
      <w:r w:rsidR="00B215B2">
        <w:t>onsultation</w:t>
      </w:r>
    </w:p>
    <w:p w14:paraId="21ECB74E" w14:textId="20A9042F" w:rsidR="00B215B2" w:rsidRDefault="00B215B2" w:rsidP="00B215B2">
      <w:pPr>
        <w:pStyle w:val="Corpsdetexte"/>
        <w:numPr>
          <w:ilvl w:val="0"/>
          <w:numId w:val="2"/>
        </w:numPr>
        <w:spacing w:before="208"/>
      </w:pPr>
      <w:r>
        <w:t>Vaccination</w:t>
      </w:r>
      <w:r w:rsidR="004B75A0">
        <w:t> </w:t>
      </w:r>
    </w:p>
    <w:p w14:paraId="4AB525E3" w14:textId="0752CA14" w:rsidR="00B215B2" w:rsidRDefault="00B215B2" w:rsidP="00B215B2">
      <w:pPr>
        <w:pStyle w:val="Corpsdetexte"/>
        <w:numPr>
          <w:ilvl w:val="0"/>
          <w:numId w:val="2"/>
        </w:numPr>
        <w:spacing w:before="208"/>
      </w:pPr>
      <w:r>
        <w:t>Icope</w:t>
      </w:r>
    </w:p>
    <w:p w14:paraId="47E24021" w14:textId="14E609C9" w:rsidR="004B75A0" w:rsidRDefault="004B75A0" w:rsidP="00B215B2">
      <w:pPr>
        <w:pStyle w:val="Corpsdetexte"/>
        <w:numPr>
          <w:ilvl w:val="0"/>
          <w:numId w:val="2"/>
        </w:numPr>
        <w:spacing w:before="208"/>
      </w:pPr>
      <w:r>
        <w:lastRenderedPageBreak/>
        <w:t>Renouvellement d’ordonnance pour patient sans MT</w:t>
      </w:r>
    </w:p>
    <w:p w14:paraId="37A38A3F" w14:textId="37AF1E7D" w:rsidR="002071A1" w:rsidRDefault="002071A1" w:rsidP="00B215B2">
      <w:pPr>
        <w:pStyle w:val="Corpsdetexte"/>
        <w:numPr>
          <w:ilvl w:val="0"/>
          <w:numId w:val="2"/>
        </w:numPr>
        <w:spacing w:before="208"/>
      </w:pPr>
      <w:r>
        <w:t>Information</w:t>
      </w:r>
    </w:p>
    <w:p w14:paraId="5BE6DEDC" w14:textId="77777777" w:rsidR="00E02BC1" w:rsidRDefault="00E02BC1" w:rsidP="004E722F">
      <w:pPr>
        <w:pStyle w:val="Corpsdetexte"/>
        <w:spacing w:before="208"/>
      </w:pPr>
    </w:p>
    <w:p w14:paraId="034C8B5A" w14:textId="209C17E0" w:rsidR="00F47177" w:rsidRPr="004B75A0" w:rsidRDefault="00F47177" w:rsidP="00F47177">
      <w:pPr>
        <w:pStyle w:val="Corpsdetexte"/>
        <w:spacing w:before="208"/>
        <w:ind w:left="693"/>
        <w:rPr>
          <w:b/>
          <w:bCs/>
          <w:u w:val="single"/>
        </w:rPr>
      </w:pPr>
      <w:r w:rsidRPr="004B75A0">
        <w:rPr>
          <w:b/>
          <w:bCs/>
          <w:u w:val="single"/>
        </w:rPr>
        <w:t>3/ Population cible</w:t>
      </w:r>
      <w:r w:rsidR="00552F93">
        <w:rPr>
          <w:b/>
          <w:bCs/>
          <w:u w:val="single"/>
        </w:rPr>
        <w:t>, Process et Objectifs</w:t>
      </w:r>
    </w:p>
    <w:p w14:paraId="2435AAC2" w14:textId="77777777" w:rsidR="00F47177" w:rsidRDefault="00F47177" w:rsidP="00F47177">
      <w:pPr>
        <w:pStyle w:val="Corpsdetexte"/>
        <w:spacing w:before="208"/>
        <w:ind w:left="693"/>
      </w:pPr>
    </w:p>
    <w:p w14:paraId="4A494F9A" w14:textId="69BE0F9F" w:rsidR="00F47177" w:rsidRDefault="00F47177" w:rsidP="00F47177">
      <w:pPr>
        <w:pStyle w:val="Corpsdetexte"/>
        <w:spacing w:before="9"/>
        <w:rPr>
          <w:rFonts w:eastAsiaTheme="minorHAnsi"/>
        </w:rPr>
      </w:pPr>
      <w:r>
        <w:rPr>
          <w:rFonts w:eastAsiaTheme="minorHAnsi"/>
        </w:rPr>
        <w:t>Tarb</w:t>
      </w:r>
      <w:r w:rsidRPr="00F47177">
        <w:rPr>
          <w:rFonts w:eastAsiaTheme="minorHAnsi"/>
        </w:rPr>
        <w:t xml:space="preserve">es </w:t>
      </w:r>
      <w:r w:rsidR="00F33435">
        <w:rPr>
          <w:rFonts w:eastAsiaTheme="minorHAnsi"/>
        </w:rPr>
        <w:t xml:space="preserve">est un des </w:t>
      </w:r>
      <w:r w:rsidR="00B215B2">
        <w:rPr>
          <w:rFonts w:eastAsiaTheme="minorHAnsi"/>
        </w:rPr>
        <w:t>bassin</w:t>
      </w:r>
      <w:r w:rsidR="00F33435">
        <w:rPr>
          <w:rFonts w:eastAsiaTheme="minorHAnsi"/>
        </w:rPr>
        <w:t>s</w:t>
      </w:r>
      <w:r w:rsidR="00B215B2">
        <w:rPr>
          <w:rFonts w:eastAsiaTheme="minorHAnsi"/>
        </w:rPr>
        <w:t xml:space="preserve"> le</w:t>
      </w:r>
      <w:r w:rsidR="00004304">
        <w:rPr>
          <w:rFonts w:eastAsiaTheme="minorHAnsi"/>
        </w:rPr>
        <w:t>s</w:t>
      </w:r>
      <w:r w:rsidR="00B215B2">
        <w:rPr>
          <w:rFonts w:eastAsiaTheme="minorHAnsi"/>
        </w:rPr>
        <w:t xml:space="preserve"> plus touché</w:t>
      </w:r>
      <w:r w:rsidR="00004304">
        <w:rPr>
          <w:rFonts w:eastAsiaTheme="minorHAnsi"/>
        </w:rPr>
        <w:t>s</w:t>
      </w:r>
      <w:r w:rsidR="00B215B2">
        <w:rPr>
          <w:rFonts w:eastAsiaTheme="minorHAnsi"/>
        </w:rPr>
        <w:t xml:space="preserve"> par la </w:t>
      </w:r>
      <w:r w:rsidRPr="00F47177">
        <w:rPr>
          <w:rFonts w:eastAsiaTheme="minorHAnsi"/>
        </w:rPr>
        <w:t>désert</w:t>
      </w:r>
      <w:r w:rsidR="00B215B2">
        <w:rPr>
          <w:rFonts w:eastAsiaTheme="minorHAnsi"/>
        </w:rPr>
        <w:t>ification</w:t>
      </w:r>
      <w:r w:rsidRPr="00F47177">
        <w:rPr>
          <w:rFonts w:eastAsiaTheme="minorHAnsi"/>
        </w:rPr>
        <w:t xml:space="preserve"> médical</w:t>
      </w:r>
      <w:r w:rsidR="00B215B2">
        <w:rPr>
          <w:rFonts w:eastAsiaTheme="minorHAnsi"/>
        </w:rPr>
        <w:t xml:space="preserve">e du 65, </w:t>
      </w:r>
      <w:r w:rsidRPr="00F47177">
        <w:rPr>
          <w:rFonts w:eastAsiaTheme="minorHAnsi"/>
        </w:rPr>
        <w:t xml:space="preserve">avec </w:t>
      </w:r>
      <w:r w:rsidR="00F33435">
        <w:rPr>
          <w:rFonts w:eastAsiaTheme="minorHAnsi"/>
        </w:rPr>
        <w:t xml:space="preserve">une </w:t>
      </w:r>
      <w:r w:rsidRPr="00F47177">
        <w:rPr>
          <w:rFonts w:eastAsiaTheme="minorHAnsi"/>
        </w:rPr>
        <w:t xml:space="preserve">forte densité de population vulnérable : concentration de précarité </w:t>
      </w:r>
      <w:r w:rsidR="00552F93" w:rsidRPr="00F47177">
        <w:rPr>
          <w:rFonts w:eastAsiaTheme="minorHAnsi"/>
        </w:rPr>
        <w:t>sociale</w:t>
      </w:r>
      <w:r w:rsidR="00552F93">
        <w:rPr>
          <w:rFonts w:eastAsiaTheme="minorHAnsi"/>
        </w:rPr>
        <w:t xml:space="preserve">, </w:t>
      </w:r>
      <w:r w:rsidR="00552F93" w:rsidRPr="00F47177">
        <w:rPr>
          <w:rFonts w:eastAsiaTheme="minorHAnsi"/>
        </w:rPr>
        <w:t>population</w:t>
      </w:r>
      <w:r w:rsidRPr="00F47177">
        <w:rPr>
          <w:rFonts w:eastAsiaTheme="minorHAnsi"/>
        </w:rPr>
        <w:t xml:space="preserve"> âgée importante (70% des + 60 ans du 65 vivent dans le bassin tarbais</w:t>
      </w:r>
      <w:r w:rsidR="00B215B2">
        <w:rPr>
          <w:rFonts w:eastAsiaTheme="minorHAnsi"/>
        </w:rPr>
        <w:t>)</w:t>
      </w:r>
      <w:r w:rsidR="00F33435">
        <w:rPr>
          <w:rFonts w:eastAsiaTheme="minorHAnsi"/>
        </w:rPr>
        <w:t xml:space="preserve"> et un campus universitaire</w:t>
      </w:r>
      <w:r w:rsidR="00004304">
        <w:rPr>
          <w:rFonts w:eastAsiaTheme="minorHAnsi"/>
        </w:rPr>
        <w:t>.</w:t>
      </w:r>
    </w:p>
    <w:p w14:paraId="7C12F294" w14:textId="77777777" w:rsidR="00B215B2" w:rsidRDefault="00B215B2" w:rsidP="00F47177">
      <w:pPr>
        <w:pStyle w:val="Corpsdetexte"/>
        <w:spacing w:before="9"/>
        <w:rPr>
          <w:rFonts w:eastAsiaTheme="minorHAnsi"/>
        </w:rPr>
      </w:pPr>
    </w:p>
    <w:p w14:paraId="60DC755A" w14:textId="08ECCB76" w:rsidR="00281147" w:rsidRDefault="00004304" w:rsidP="00F47177">
      <w:pPr>
        <w:pStyle w:val="Corpsdetexte"/>
        <w:spacing w:before="9"/>
        <w:rPr>
          <w:rFonts w:eastAsiaTheme="minorHAnsi"/>
        </w:rPr>
      </w:pPr>
      <w:r>
        <w:rPr>
          <w:rFonts w:eastAsiaTheme="minorHAnsi"/>
        </w:rPr>
        <w:t>Ce dispositif est ouvert à tous, sans RDV, p</w:t>
      </w:r>
      <w:r w:rsidR="00281147">
        <w:rPr>
          <w:rFonts w:eastAsiaTheme="minorHAnsi"/>
        </w:rPr>
        <w:t>révu un jour de marché de 9h</w:t>
      </w:r>
      <w:r w:rsidR="00E16BC5">
        <w:rPr>
          <w:rFonts w:eastAsiaTheme="minorHAnsi"/>
        </w:rPr>
        <w:t xml:space="preserve"> </w:t>
      </w:r>
      <w:r w:rsidR="00281147">
        <w:rPr>
          <w:rFonts w:eastAsiaTheme="minorHAnsi"/>
        </w:rPr>
        <w:t xml:space="preserve">à 14h afin </w:t>
      </w:r>
      <w:r w:rsidR="00E16BC5">
        <w:rPr>
          <w:rFonts w:eastAsiaTheme="minorHAnsi"/>
        </w:rPr>
        <w:t>de pouvoir être utile au plus grand nombre.</w:t>
      </w:r>
      <w:r w:rsidR="00106B0E">
        <w:rPr>
          <w:rFonts w:eastAsiaTheme="minorHAnsi"/>
        </w:rPr>
        <w:t xml:space="preserve"> </w:t>
      </w:r>
      <w:r w:rsidR="00F33435">
        <w:rPr>
          <w:rFonts w:eastAsiaTheme="minorHAnsi"/>
        </w:rPr>
        <w:t xml:space="preserve">Le guichet d’orientation permettra </w:t>
      </w:r>
      <w:r w:rsidR="00106B0E">
        <w:rPr>
          <w:rFonts w:eastAsiaTheme="minorHAnsi"/>
        </w:rPr>
        <w:t>de gérer l’affluence et l’opport</w:t>
      </w:r>
      <w:r w:rsidR="00F33435">
        <w:rPr>
          <w:rFonts w:eastAsiaTheme="minorHAnsi"/>
        </w:rPr>
        <w:t>unité des demandes.</w:t>
      </w:r>
    </w:p>
    <w:p w14:paraId="7F461BCB" w14:textId="3FA54836" w:rsidR="00552F93" w:rsidRDefault="00552F93" w:rsidP="00F47177">
      <w:pPr>
        <w:pStyle w:val="Corpsdetexte"/>
        <w:spacing w:before="9"/>
        <w:rPr>
          <w:rFonts w:eastAsiaTheme="minorHAnsi"/>
        </w:rPr>
      </w:pPr>
    </w:p>
    <w:p w14:paraId="44117350" w14:textId="77777777" w:rsidR="00552F93" w:rsidRPr="00552F93" w:rsidRDefault="00552F93" w:rsidP="00552F93">
      <w:pPr>
        <w:pStyle w:val="Corpsdetexte"/>
        <w:spacing w:before="9"/>
        <w:rPr>
          <w:rFonts w:eastAsiaTheme="minorHAnsi"/>
        </w:rPr>
      </w:pPr>
      <w:r w:rsidRPr="00552F93">
        <w:rPr>
          <w:rFonts w:eastAsiaTheme="minorHAnsi"/>
        </w:rPr>
        <w:t xml:space="preserve">Un coupe file est envisagé entre midi et 14h afin de permettre aux actifs du centre-ville de pouvoir consulter et ou se renseigner (commerçants, agents de la ville de Tarbes, policiers, postiers...) qui par ailleurs ne bénéficient pas toujours d’un suivi de médecine générale  </w:t>
      </w:r>
    </w:p>
    <w:p w14:paraId="0FEA8617" w14:textId="6C81AE3C" w:rsidR="00802EF8" w:rsidRDefault="00802EF8" w:rsidP="00F47177">
      <w:pPr>
        <w:pStyle w:val="Corpsdetexte"/>
        <w:spacing w:before="9"/>
        <w:rPr>
          <w:rFonts w:eastAsiaTheme="minorHAnsi"/>
        </w:rPr>
      </w:pPr>
    </w:p>
    <w:p w14:paraId="0ACA4339" w14:textId="562E9443" w:rsidR="00802EF8" w:rsidRPr="00905EC7" w:rsidRDefault="00802EF8" w:rsidP="00802EF8">
      <w:pPr>
        <w:pStyle w:val="NormalWeb"/>
        <w:shd w:val="clear" w:color="auto" w:fill="FFFFFF"/>
        <w:spacing w:before="0" w:beforeAutospacing="0" w:after="96" w:afterAutospacing="0"/>
        <w:jc w:val="both"/>
        <w:rPr>
          <w:rFonts w:ascii="Arial" w:hAnsi="Arial" w:cs="Arial"/>
          <w:color w:val="000000" w:themeColor="text1"/>
          <w:sz w:val="24"/>
          <w:szCs w:val="24"/>
        </w:rPr>
      </w:pPr>
      <w:r w:rsidRPr="00905EC7">
        <w:rPr>
          <w:rFonts w:ascii="Arial" w:hAnsi="Arial" w:cs="Arial"/>
          <w:color w:val="000000" w:themeColor="text1"/>
          <w:sz w:val="24"/>
          <w:szCs w:val="24"/>
        </w:rPr>
        <w:t xml:space="preserve">Le Village promotion de la Santé est </w:t>
      </w:r>
      <w:r w:rsidR="00004304">
        <w:rPr>
          <w:rFonts w:ascii="Arial" w:hAnsi="Arial" w:cs="Arial"/>
          <w:color w:val="000000" w:themeColor="text1"/>
          <w:sz w:val="24"/>
          <w:szCs w:val="24"/>
        </w:rPr>
        <w:t xml:space="preserve">une proposition d'action </w:t>
      </w:r>
      <w:r w:rsidR="00552F93">
        <w:rPr>
          <w:rFonts w:ascii="Arial" w:hAnsi="Arial" w:cs="Arial"/>
          <w:color w:val="000000" w:themeColor="text1"/>
          <w:sz w:val="24"/>
          <w:szCs w:val="24"/>
        </w:rPr>
        <w:t xml:space="preserve">Santé </w:t>
      </w:r>
      <w:r w:rsidR="00552F93" w:rsidRPr="00905EC7">
        <w:rPr>
          <w:rFonts w:ascii="Arial" w:hAnsi="Arial" w:cs="Arial"/>
          <w:color w:val="000000" w:themeColor="text1"/>
          <w:sz w:val="24"/>
          <w:szCs w:val="24"/>
        </w:rPr>
        <w:t>à</w:t>
      </w:r>
      <w:r w:rsidRPr="00905EC7">
        <w:rPr>
          <w:rFonts w:ascii="Arial" w:hAnsi="Arial" w:cs="Arial"/>
          <w:color w:val="000000" w:themeColor="text1"/>
          <w:sz w:val="24"/>
          <w:szCs w:val="24"/>
        </w:rPr>
        <w:t xml:space="preserve"> l'initiative de la CPTS Tarbes Adour, imaginé, conceptualisé et animé par plus de 50 acteurs du territoire bigourdan.</w:t>
      </w:r>
    </w:p>
    <w:p w14:paraId="0C81A61F" w14:textId="53FAAB7A" w:rsidR="00802EF8" w:rsidRPr="00905EC7" w:rsidRDefault="00552F93" w:rsidP="00802EF8">
      <w:pPr>
        <w:pStyle w:val="NormalWeb"/>
        <w:shd w:val="clear" w:color="auto" w:fill="FFFFFF"/>
        <w:spacing w:before="0" w:beforeAutospacing="0" w:after="96" w:afterAutospacing="0"/>
        <w:jc w:val="both"/>
        <w:rPr>
          <w:rFonts w:ascii="Arial" w:hAnsi="Arial" w:cs="Arial"/>
          <w:color w:val="000000" w:themeColor="text1"/>
          <w:sz w:val="24"/>
          <w:szCs w:val="24"/>
        </w:rPr>
      </w:pPr>
      <w:r>
        <w:rPr>
          <w:rFonts w:ascii="Arial" w:hAnsi="Arial" w:cs="Arial"/>
          <w:color w:val="000000" w:themeColor="text1"/>
          <w:sz w:val="24"/>
          <w:szCs w:val="24"/>
        </w:rPr>
        <w:t>C</w:t>
      </w:r>
      <w:r w:rsidR="009B6DA1">
        <w:rPr>
          <w:rFonts w:ascii="Arial" w:hAnsi="Arial" w:cs="Arial"/>
          <w:color w:val="000000" w:themeColor="text1"/>
          <w:sz w:val="24"/>
          <w:szCs w:val="24"/>
        </w:rPr>
        <w:t>e projet</w:t>
      </w:r>
      <w:r w:rsidR="00802EF8" w:rsidRPr="00905EC7">
        <w:rPr>
          <w:rFonts w:ascii="Arial" w:hAnsi="Arial" w:cs="Arial"/>
          <w:color w:val="000000" w:themeColor="text1"/>
          <w:sz w:val="24"/>
          <w:szCs w:val="24"/>
        </w:rPr>
        <w:t xml:space="preserve"> répond également au désir des professionnels de se rencontrer et d'œuvrer ensemble. Les synergies multiples sont garantes à la fois de meilleures prises en charge des patients et réduisent statistiquement l'épuisement des soignants. </w:t>
      </w:r>
      <w:r w:rsidR="00F33435">
        <w:rPr>
          <w:rFonts w:ascii="Arial" w:hAnsi="Arial" w:cs="Arial"/>
          <w:color w:val="000000" w:themeColor="text1"/>
          <w:sz w:val="24"/>
          <w:szCs w:val="24"/>
        </w:rPr>
        <w:t>C</w:t>
      </w:r>
      <w:r w:rsidR="00802EF8" w:rsidRPr="00905EC7">
        <w:rPr>
          <w:rFonts w:ascii="Arial" w:hAnsi="Arial" w:cs="Arial"/>
          <w:color w:val="000000" w:themeColor="text1"/>
          <w:sz w:val="24"/>
          <w:szCs w:val="24"/>
        </w:rPr>
        <w:t xml:space="preserve">e village est une expérimentation d'un site pluriprofessionnel d'offre de santé éphémère et aussi un rendez-vous pour les acteurs en santé du secteur et ainsi rompre l'isolement professionnel. </w:t>
      </w:r>
    </w:p>
    <w:p w14:paraId="64CEA084" w14:textId="120F8D8A" w:rsidR="00802EF8" w:rsidRPr="00905EC7" w:rsidRDefault="00552F93" w:rsidP="00802EF8">
      <w:pPr>
        <w:pStyle w:val="NormalWeb"/>
        <w:shd w:val="clear" w:color="auto" w:fill="FFFFFF"/>
        <w:spacing w:before="0" w:beforeAutospacing="0" w:after="96" w:afterAutospacing="0"/>
        <w:jc w:val="both"/>
        <w:rPr>
          <w:rFonts w:ascii="Arial" w:hAnsi="Arial" w:cs="Arial"/>
          <w:color w:val="000000" w:themeColor="text1"/>
          <w:sz w:val="24"/>
          <w:szCs w:val="24"/>
        </w:rPr>
      </w:pPr>
      <w:r>
        <w:rPr>
          <w:rFonts w:ascii="Arial" w:hAnsi="Arial" w:cs="Arial"/>
          <w:color w:val="000000" w:themeColor="text1"/>
          <w:sz w:val="24"/>
          <w:szCs w:val="24"/>
        </w:rPr>
        <w:t xml:space="preserve">Notre territoire </w:t>
      </w:r>
      <w:r w:rsidR="00802EF8" w:rsidRPr="00905EC7">
        <w:rPr>
          <w:rFonts w:ascii="Arial" w:hAnsi="Arial" w:cs="Arial"/>
          <w:color w:val="000000" w:themeColor="text1"/>
          <w:sz w:val="24"/>
          <w:szCs w:val="24"/>
        </w:rPr>
        <w:t>propose de nombreuses solutions existantes : Centre SNP, téléconsultations, SAS... Dans ce concept novateur, le</w:t>
      </w:r>
      <w:r w:rsidR="002071A1">
        <w:rPr>
          <w:rFonts w:ascii="Arial" w:hAnsi="Arial" w:cs="Arial"/>
          <w:color w:val="000000" w:themeColor="text1"/>
          <w:sz w:val="24"/>
          <w:szCs w:val="24"/>
        </w:rPr>
        <w:t>s</w:t>
      </w:r>
      <w:r w:rsidR="00802EF8" w:rsidRPr="00905EC7">
        <w:rPr>
          <w:rFonts w:ascii="Arial" w:hAnsi="Arial" w:cs="Arial"/>
          <w:color w:val="000000" w:themeColor="text1"/>
          <w:sz w:val="24"/>
          <w:szCs w:val="24"/>
        </w:rPr>
        <w:t xml:space="preserve"> temps de la rencontre, de l'examen clinique et de l'échange seront privilégiés. Ce village se veut donc une offre complémentaire dédiée aussi aux populations "qui s'oublient" comme les étudiants, les actifs</w:t>
      </w:r>
      <w:r w:rsidR="002071A1">
        <w:rPr>
          <w:rFonts w:ascii="Arial" w:hAnsi="Arial" w:cs="Arial"/>
          <w:color w:val="000000" w:themeColor="text1"/>
          <w:sz w:val="24"/>
          <w:szCs w:val="24"/>
        </w:rPr>
        <w:t xml:space="preserve">, </w:t>
      </w:r>
      <w:r w:rsidR="00802EF8" w:rsidRPr="00905EC7">
        <w:rPr>
          <w:rFonts w:ascii="Arial" w:hAnsi="Arial" w:cs="Arial"/>
          <w:color w:val="000000" w:themeColor="text1"/>
          <w:sz w:val="24"/>
          <w:szCs w:val="24"/>
        </w:rPr>
        <w:t xml:space="preserve">commerçants du centre-ville et autres populations peu consultantes. </w:t>
      </w:r>
    </w:p>
    <w:p w14:paraId="65F0DD10" w14:textId="77777777" w:rsidR="00802EF8" w:rsidRPr="00905EC7" w:rsidRDefault="00802EF8" w:rsidP="00802EF8">
      <w:pPr>
        <w:rPr>
          <w:color w:val="000000" w:themeColor="text1"/>
          <w:sz w:val="24"/>
          <w:szCs w:val="24"/>
        </w:rPr>
      </w:pPr>
    </w:p>
    <w:p w14:paraId="645DAB57" w14:textId="20C1D811" w:rsidR="00802EF8" w:rsidRPr="00905EC7" w:rsidRDefault="00802EF8" w:rsidP="00802EF8">
      <w:pPr>
        <w:rPr>
          <w:color w:val="000000" w:themeColor="text1"/>
          <w:sz w:val="24"/>
          <w:szCs w:val="24"/>
        </w:rPr>
      </w:pPr>
      <w:r w:rsidRPr="00905EC7">
        <w:rPr>
          <w:color w:val="000000" w:themeColor="text1"/>
          <w:sz w:val="24"/>
          <w:szCs w:val="24"/>
        </w:rPr>
        <w:t xml:space="preserve">L’organisation collégiale de cette manifestation prend en compte les obligations contenues dans le Code la Santé Publique, concernant tout acte </w:t>
      </w:r>
      <w:r w:rsidR="00905EC7">
        <w:rPr>
          <w:color w:val="000000" w:themeColor="text1"/>
          <w:sz w:val="24"/>
          <w:szCs w:val="24"/>
        </w:rPr>
        <w:t>médical</w:t>
      </w:r>
      <w:r w:rsidRPr="00905EC7">
        <w:rPr>
          <w:color w:val="000000" w:themeColor="text1"/>
          <w:sz w:val="24"/>
          <w:szCs w:val="24"/>
        </w:rPr>
        <w:t xml:space="preserve"> :</w:t>
      </w:r>
    </w:p>
    <w:p w14:paraId="78832475" w14:textId="77777777" w:rsidR="00802EF8" w:rsidRPr="00905EC7" w:rsidRDefault="00802EF8" w:rsidP="00802EF8">
      <w:pPr>
        <w:rPr>
          <w:color w:val="000000" w:themeColor="text1"/>
          <w:sz w:val="24"/>
          <w:szCs w:val="24"/>
        </w:rPr>
      </w:pPr>
      <w:r w:rsidRPr="00905EC7">
        <w:rPr>
          <w:color w:val="000000" w:themeColor="text1"/>
          <w:sz w:val="24"/>
          <w:szCs w:val="24"/>
        </w:rPr>
        <w:t> </w:t>
      </w:r>
    </w:p>
    <w:p w14:paraId="5A1AA65F" w14:textId="77777777" w:rsidR="00802EF8" w:rsidRPr="00905EC7" w:rsidRDefault="00802EF8" w:rsidP="00802EF8">
      <w:pPr>
        <w:rPr>
          <w:color w:val="000000" w:themeColor="text1"/>
          <w:sz w:val="24"/>
          <w:szCs w:val="24"/>
        </w:rPr>
      </w:pPr>
      <w:r w:rsidRPr="00905EC7">
        <w:rPr>
          <w:color w:val="000000" w:themeColor="text1"/>
          <w:sz w:val="24"/>
          <w:szCs w:val="24"/>
        </w:rPr>
        <w:t>  *   Sécurité sanitaire,</w:t>
      </w:r>
    </w:p>
    <w:p w14:paraId="4B6D6CBE" w14:textId="77777777" w:rsidR="00802EF8" w:rsidRPr="00905EC7" w:rsidRDefault="00802EF8" w:rsidP="00802EF8">
      <w:pPr>
        <w:rPr>
          <w:color w:val="000000" w:themeColor="text1"/>
          <w:sz w:val="24"/>
          <w:szCs w:val="24"/>
        </w:rPr>
      </w:pPr>
      <w:r w:rsidRPr="00905EC7">
        <w:rPr>
          <w:color w:val="000000" w:themeColor="text1"/>
          <w:sz w:val="24"/>
          <w:szCs w:val="24"/>
        </w:rPr>
        <w:t>  *   Confidentialité,</w:t>
      </w:r>
    </w:p>
    <w:p w14:paraId="3FF193E2" w14:textId="77777777" w:rsidR="00802EF8" w:rsidRPr="00905EC7" w:rsidRDefault="00802EF8" w:rsidP="00802EF8">
      <w:pPr>
        <w:rPr>
          <w:color w:val="000000" w:themeColor="text1"/>
          <w:sz w:val="24"/>
          <w:szCs w:val="24"/>
        </w:rPr>
      </w:pPr>
      <w:r w:rsidRPr="00905EC7">
        <w:rPr>
          <w:color w:val="000000" w:themeColor="text1"/>
          <w:sz w:val="24"/>
          <w:szCs w:val="24"/>
        </w:rPr>
        <w:t>  *   Transmissibilité des données patients,</w:t>
      </w:r>
    </w:p>
    <w:p w14:paraId="31C31D4B" w14:textId="77777777" w:rsidR="00802EF8" w:rsidRPr="00905EC7" w:rsidRDefault="00802EF8" w:rsidP="00802EF8">
      <w:pPr>
        <w:rPr>
          <w:color w:val="000000" w:themeColor="text1"/>
          <w:sz w:val="24"/>
          <w:szCs w:val="24"/>
        </w:rPr>
      </w:pPr>
      <w:r w:rsidRPr="00905EC7">
        <w:rPr>
          <w:color w:val="000000" w:themeColor="text1"/>
          <w:sz w:val="24"/>
          <w:szCs w:val="24"/>
        </w:rPr>
        <w:t>  *   Traçabilité des actes,</w:t>
      </w:r>
    </w:p>
    <w:p w14:paraId="25479812" w14:textId="77777777" w:rsidR="00802EF8" w:rsidRPr="00905EC7" w:rsidRDefault="00802EF8" w:rsidP="00802EF8">
      <w:pPr>
        <w:rPr>
          <w:color w:val="000000" w:themeColor="text1"/>
          <w:sz w:val="24"/>
          <w:szCs w:val="24"/>
        </w:rPr>
      </w:pPr>
      <w:r w:rsidRPr="00905EC7">
        <w:rPr>
          <w:color w:val="000000" w:themeColor="text1"/>
          <w:sz w:val="24"/>
          <w:szCs w:val="24"/>
        </w:rPr>
        <w:t>  *   Continuité des soins</w:t>
      </w:r>
    </w:p>
    <w:p w14:paraId="47423DFC" w14:textId="5350C93B" w:rsidR="00195194" w:rsidRDefault="00195194" w:rsidP="00802EF8">
      <w:pPr>
        <w:pStyle w:val="Corpsdetexte"/>
        <w:spacing w:before="9"/>
        <w:rPr>
          <w:color w:val="000000" w:themeColor="text1"/>
        </w:rPr>
      </w:pPr>
    </w:p>
    <w:p w14:paraId="6964FCCF" w14:textId="62437BD2" w:rsidR="00195194" w:rsidRDefault="00195194" w:rsidP="00802EF8">
      <w:pPr>
        <w:pStyle w:val="Corpsdetexte"/>
        <w:spacing w:before="9"/>
        <w:rPr>
          <w:color w:val="000000" w:themeColor="text1"/>
        </w:rPr>
      </w:pPr>
    </w:p>
    <w:p w14:paraId="56BC87FF" w14:textId="5DCD35D3" w:rsidR="00E02BC1" w:rsidRPr="00E02BC1" w:rsidRDefault="00E02BC1" w:rsidP="00E02BC1">
      <w:pPr>
        <w:tabs>
          <w:tab w:val="left" w:pos="1024"/>
        </w:tabs>
        <w:spacing w:before="129"/>
        <w:ind w:right="296"/>
        <w:rPr>
          <w:sz w:val="24"/>
        </w:rPr>
      </w:pPr>
      <w:r w:rsidRPr="00B872EC">
        <w:rPr>
          <w:sz w:val="24"/>
        </w:rPr>
        <w:t>Un questionnaire et un process ont été élaborés en collégialité afin de garantir l’anonymat des consult</w:t>
      </w:r>
      <w:r>
        <w:rPr>
          <w:sz w:val="24"/>
        </w:rPr>
        <w:t xml:space="preserve">ants et la continuité des soins. Ce </w:t>
      </w:r>
      <w:r w:rsidRPr="00B872EC">
        <w:rPr>
          <w:sz w:val="24"/>
        </w:rPr>
        <w:t xml:space="preserve">PPS </w:t>
      </w:r>
      <w:r>
        <w:rPr>
          <w:sz w:val="24"/>
        </w:rPr>
        <w:t>est signé par le patient et</w:t>
      </w:r>
      <w:r w:rsidRPr="00B872EC">
        <w:rPr>
          <w:sz w:val="24"/>
        </w:rPr>
        <w:t xml:space="preserve"> par les intervenants</w:t>
      </w:r>
      <w:r>
        <w:rPr>
          <w:sz w:val="24"/>
        </w:rPr>
        <w:t xml:space="preserve">. </w:t>
      </w:r>
      <w:r w:rsidRPr="00E02BC1">
        <w:rPr>
          <w:sz w:val="24"/>
        </w:rPr>
        <w:t>Dans le cadre de ce village, c’est l</w:t>
      </w:r>
      <w:r w:rsidR="0023075B">
        <w:rPr>
          <w:sz w:val="24"/>
        </w:rPr>
        <w:t>e</w:t>
      </w:r>
      <w:r w:rsidRPr="00E02BC1">
        <w:rPr>
          <w:sz w:val="24"/>
        </w:rPr>
        <w:t xml:space="preserve"> patient qui est demandeur et acteur de sa santé. Pour éviter tout compérage dans la continuité des soins, il est bien mentionné dans ce PPS : </w:t>
      </w:r>
      <w:r w:rsidRPr="00E02BC1">
        <w:rPr>
          <w:i/>
          <w:sz w:val="24"/>
        </w:rPr>
        <w:t>« A votre initiative, vous avez bénéficié d’un parcours au sein du village promotion de la santé de</w:t>
      </w:r>
      <w:r>
        <w:rPr>
          <w:sz w:val="24"/>
        </w:rPr>
        <w:t xml:space="preserve"> </w:t>
      </w:r>
      <w:r w:rsidRPr="00E02BC1">
        <w:rPr>
          <w:i/>
          <w:sz w:val="24"/>
        </w:rPr>
        <w:t xml:space="preserve">Tarbes. Nous sommes heureux d’avoir pu vous </w:t>
      </w:r>
      <w:r w:rsidRPr="00E02BC1">
        <w:rPr>
          <w:i/>
          <w:sz w:val="24"/>
        </w:rPr>
        <w:lastRenderedPageBreak/>
        <w:t>accompagner. Il vous appartient désormais d’être</w:t>
      </w:r>
      <w:r>
        <w:rPr>
          <w:sz w:val="24"/>
        </w:rPr>
        <w:t xml:space="preserve"> </w:t>
      </w:r>
      <w:r w:rsidRPr="00E02BC1">
        <w:rPr>
          <w:i/>
          <w:sz w:val="24"/>
        </w:rPr>
        <w:t xml:space="preserve">Acteur de votre santé, </w:t>
      </w:r>
      <w:r>
        <w:rPr>
          <w:i/>
          <w:sz w:val="24"/>
        </w:rPr>
        <w:t xml:space="preserve">d’intégrer ce PPS dans le DMP de votre Espace santé, </w:t>
      </w:r>
      <w:r w:rsidRPr="00E02BC1">
        <w:rPr>
          <w:i/>
          <w:sz w:val="24"/>
        </w:rPr>
        <w:t>de faire le point avec mon médecin traitant et/ou de prendre les rendez-vous</w:t>
      </w:r>
      <w:r>
        <w:rPr>
          <w:sz w:val="24"/>
        </w:rPr>
        <w:t xml:space="preserve"> </w:t>
      </w:r>
      <w:r>
        <w:rPr>
          <w:i/>
          <w:sz w:val="24"/>
        </w:rPr>
        <w:t>c</w:t>
      </w:r>
      <w:r w:rsidRPr="00E02BC1">
        <w:rPr>
          <w:i/>
          <w:sz w:val="24"/>
        </w:rPr>
        <w:t>onseillés.»</w:t>
      </w:r>
    </w:p>
    <w:p w14:paraId="7CA7F04E" w14:textId="51BACA52" w:rsidR="00195194" w:rsidRDefault="00195194" w:rsidP="00802EF8">
      <w:pPr>
        <w:pStyle w:val="Corpsdetexte"/>
        <w:spacing w:before="9"/>
        <w:rPr>
          <w:color w:val="000000" w:themeColor="text1"/>
        </w:rPr>
      </w:pPr>
    </w:p>
    <w:p w14:paraId="05F09644" w14:textId="79C16672" w:rsidR="00195194" w:rsidRDefault="00195194" w:rsidP="00802EF8">
      <w:pPr>
        <w:pStyle w:val="Corpsdetexte"/>
        <w:spacing w:before="9"/>
        <w:rPr>
          <w:color w:val="000000" w:themeColor="text1"/>
        </w:rPr>
      </w:pPr>
    </w:p>
    <w:p w14:paraId="6EE9A08C" w14:textId="686CB01D" w:rsidR="00E16BC5" w:rsidRDefault="00E16BC5" w:rsidP="00F47177">
      <w:pPr>
        <w:pStyle w:val="Corpsdetexte"/>
        <w:spacing w:before="9"/>
        <w:rPr>
          <w:rFonts w:eastAsiaTheme="minorHAnsi"/>
        </w:rPr>
      </w:pPr>
    </w:p>
    <w:p w14:paraId="4B5BCCC8" w14:textId="7C1DA93D" w:rsidR="00B215B2" w:rsidRPr="00552F93" w:rsidRDefault="00552F93" w:rsidP="00B215B2">
      <w:pPr>
        <w:pStyle w:val="Corpsdetexte"/>
        <w:spacing w:before="9"/>
        <w:ind w:firstLine="720"/>
        <w:rPr>
          <w:rFonts w:eastAsiaTheme="minorHAnsi"/>
          <w:bCs/>
        </w:rPr>
      </w:pPr>
      <w:r w:rsidRPr="00552F93">
        <w:rPr>
          <w:rFonts w:eastAsiaTheme="minorHAnsi"/>
          <w:bCs/>
        </w:rPr>
        <w:t xml:space="preserve">Les </w:t>
      </w:r>
      <w:r w:rsidR="00B215B2" w:rsidRPr="00552F93">
        <w:rPr>
          <w:rFonts w:eastAsiaTheme="minorHAnsi"/>
          <w:bCs/>
        </w:rPr>
        <w:t>Objectifs</w:t>
      </w:r>
      <w:r w:rsidRPr="00552F93">
        <w:rPr>
          <w:rFonts w:eastAsiaTheme="minorHAnsi"/>
          <w:bCs/>
        </w:rPr>
        <w:t xml:space="preserve"> Recherchés sont :</w:t>
      </w:r>
    </w:p>
    <w:p w14:paraId="4807BC75" w14:textId="77777777" w:rsidR="004B75A0" w:rsidRDefault="004B75A0" w:rsidP="00B215B2">
      <w:pPr>
        <w:pStyle w:val="Corpsdetexte"/>
        <w:spacing w:before="9"/>
        <w:ind w:firstLine="720"/>
        <w:rPr>
          <w:rFonts w:eastAsiaTheme="minorHAnsi"/>
        </w:rPr>
      </w:pPr>
    </w:p>
    <w:p w14:paraId="0C52E25C" w14:textId="77777777" w:rsidR="00552F93" w:rsidRDefault="00F47177" w:rsidP="00552F93">
      <w:pPr>
        <w:pStyle w:val="Corpsdetexte"/>
        <w:numPr>
          <w:ilvl w:val="0"/>
          <w:numId w:val="6"/>
        </w:numPr>
        <w:spacing w:before="9"/>
        <w:rPr>
          <w:rFonts w:eastAsiaTheme="minorHAnsi"/>
        </w:rPr>
      </w:pPr>
      <w:r w:rsidRPr="009B6DA1">
        <w:rPr>
          <w:rFonts w:eastAsiaTheme="minorHAnsi"/>
        </w:rPr>
        <w:t>Développer la coordination Pluri professionnelle sanitaire, médico-sociale et sociale</w:t>
      </w:r>
      <w:r w:rsidR="00552F93">
        <w:rPr>
          <w:rFonts w:eastAsiaTheme="minorHAnsi"/>
        </w:rPr>
        <w:t xml:space="preserve"> </w:t>
      </w:r>
      <w:r w:rsidRPr="00552F93">
        <w:rPr>
          <w:rFonts w:eastAsiaTheme="minorHAnsi"/>
        </w:rPr>
        <w:t>territoriale et l’attractivité du territoire</w:t>
      </w:r>
    </w:p>
    <w:p w14:paraId="70DC4FF3" w14:textId="475ADFF2" w:rsidR="00552F93" w:rsidRDefault="00552F93" w:rsidP="00552F93">
      <w:pPr>
        <w:pStyle w:val="Corpsdetexte"/>
        <w:numPr>
          <w:ilvl w:val="0"/>
          <w:numId w:val="6"/>
        </w:numPr>
        <w:spacing w:before="9"/>
        <w:rPr>
          <w:rFonts w:eastAsiaTheme="minorHAnsi"/>
        </w:rPr>
      </w:pPr>
      <w:r>
        <w:rPr>
          <w:rFonts w:eastAsiaTheme="minorHAnsi"/>
        </w:rPr>
        <w:t>M</w:t>
      </w:r>
      <w:r w:rsidR="00F47177" w:rsidRPr="00552F93">
        <w:rPr>
          <w:rFonts w:eastAsiaTheme="minorHAnsi"/>
        </w:rPr>
        <w:t xml:space="preserve">ieux se connaitre afin d’optimiser par la suite </w:t>
      </w:r>
      <w:r w:rsidR="002071A1">
        <w:rPr>
          <w:rFonts w:eastAsiaTheme="minorHAnsi"/>
        </w:rPr>
        <w:t>l</w:t>
      </w:r>
      <w:r w:rsidR="00F47177" w:rsidRPr="00552F93">
        <w:rPr>
          <w:rFonts w:eastAsiaTheme="minorHAnsi"/>
        </w:rPr>
        <w:t xml:space="preserve">es prises en charges et faciliter les liens entre acteurs. </w:t>
      </w:r>
    </w:p>
    <w:p w14:paraId="330CA1A1" w14:textId="77777777" w:rsidR="00552F93" w:rsidRDefault="00F47177" w:rsidP="00552F93">
      <w:pPr>
        <w:pStyle w:val="Corpsdetexte"/>
        <w:numPr>
          <w:ilvl w:val="0"/>
          <w:numId w:val="6"/>
        </w:numPr>
        <w:spacing w:before="9"/>
        <w:rPr>
          <w:rFonts w:eastAsiaTheme="minorHAnsi"/>
        </w:rPr>
      </w:pPr>
      <w:r w:rsidRPr="00552F93">
        <w:rPr>
          <w:rFonts w:eastAsiaTheme="minorHAnsi"/>
        </w:rPr>
        <w:t>Réduire l’isolement professionnel.</w:t>
      </w:r>
    </w:p>
    <w:p w14:paraId="3C50D64B" w14:textId="1B18C8B7" w:rsidR="00E13AAE" w:rsidRDefault="00F47177" w:rsidP="00552F93">
      <w:pPr>
        <w:pStyle w:val="Corpsdetexte"/>
        <w:numPr>
          <w:ilvl w:val="0"/>
          <w:numId w:val="6"/>
        </w:numPr>
        <w:spacing w:before="9"/>
        <w:rPr>
          <w:rFonts w:eastAsiaTheme="minorHAnsi"/>
        </w:rPr>
      </w:pPr>
      <w:r w:rsidRPr="00552F93">
        <w:rPr>
          <w:rFonts w:eastAsiaTheme="minorHAnsi"/>
        </w:rPr>
        <w:t xml:space="preserve">Lutter contre </w:t>
      </w:r>
      <w:r w:rsidR="00E13AAE" w:rsidRPr="00552F93">
        <w:rPr>
          <w:rFonts w:eastAsiaTheme="minorHAnsi"/>
        </w:rPr>
        <w:t xml:space="preserve">les difficultés d’accès à </w:t>
      </w:r>
      <w:r w:rsidR="00B215B2" w:rsidRPr="00552F93">
        <w:rPr>
          <w:rFonts w:eastAsiaTheme="minorHAnsi"/>
        </w:rPr>
        <w:t>l</w:t>
      </w:r>
      <w:r w:rsidR="00E13AAE" w:rsidRPr="00552F93">
        <w:rPr>
          <w:rFonts w:eastAsiaTheme="minorHAnsi"/>
        </w:rPr>
        <w:t xml:space="preserve">a santé et favoriser </w:t>
      </w:r>
      <w:r w:rsidR="00552F93" w:rsidRPr="00552F93">
        <w:rPr>
          <w:rFonts w:eastAsiaTheme="minorHAnsi"/>
        </w:rPr>
        <w:t>les dépistages</w:t>
      </w:r>
      <w:r w:rsidR="00E13AAE" w:rsidRPr="00552F93">
        <w:rPr>
          <w:rFonts w:eastAsiaTheme="minorHAnsi"/>
        </w:rPr>
        <w:t xml:space="preserve"> en amont </w:t>
      </w:r>
      <w:r w:rsidR="00B215B2" w:rsidRPr="00552F93">
        <w:rPr>
          <w:rFonts w:eastAsiaTheme="minorHAnsi"/>
        </w:rPr>
        <w:t>(réduire</w:t>
      </w:r>
      <w:r w:rsidR="00E13AAE" w:rsidRPr="00552F93">
        <w:rPr>
          <w:rFonts w:eastAsiaTheme="minorHAnsi"/>
        </w:rPr>
        <w:t xml:space="preserve"> les consultations aux urge</w:t>
      </w:r>
      <w:r w:rsidR="00552F93">
        <w:rPr>
          <w:rFonts w:eastAsiaTheme="minorHAnsi"/>
        </w:rPr>
        <w:t>nces et de soins non programmés)</w:t>
      </w:r>
    </w:p>
    <w:p w14:paraId="37085ACB" w14:textId="77777777" w:rsidR="00552F93" w:rsidRDefault="00324CA7" w:rsidP="00552F93">
      <w:pPr>
        <w:pStyle w:val="Corpsdetexte"/>
        <w:numPr>
          <w:ilvl w:val="0"/>
          <w:numId w:val="6"/>
        </w:numPr>
        <w:spacing w:before="9"/>
        <w:rPr>
          <w:rFonts w:eastAsiaTheme="minorHAnsi"/>
        </w:rPr>
      </w:pPr>
      <w:r w:rsidRPr="00552F93">
        <w:rPr>
          <w:rFonts w:eastAsiaTheme="minorHAnsi"/>
        </w:rPr>
        <w:t>Dévelo</w:t>
      </w:r>
      <w:r w:rsidR="00552F93">
        <w:rPr>
          <w:rFonts w:eastAsiaTheme="minorHAnsi"/>
        </w:rPr>
        <w:t>pper la cohésion territoriale</w:t>
      </w:r>
    </w:p>
    <w:p w14:paraId="27629E99" w14:textId="77777777" w:rsidR="00552F93" w:rsidRDefault="00552F93" w:rsidP="00552F93">
      <w:pPr>
        <w:pStyle w:val="Corpsdetexte"/>
        <w:numPr>
          <w:ilvl w:val="0"/>
          <w:numId w:val="6"/>
        </w:numPr>
        <w:spacing w:before="9"/>
        <w:rPr>
          <w:rFonts w:eastAsiaTheme="minorHAnsi"/>
        </w:rPr>
      </w:pPr>
      <w:r>
        <w:rPr>
          <w:rFonts w:eastAsiaTheme="minorHAnsi"/>
        </w:rPr>
        <w:t>F</w:t>
      </w:r>
      <w:r w:rsidR="00324CA7" w:rsidRPr="00552F93">
        <w:rPr>
          <w:rFonts w:eastAsiaTheme="minorHAnsi"/>
        </w:rPr>
        <w:t>idélise</w:t>
      </w:r>
      <w:r>
        <w:rPr>
          <w:rFonts w:eastAsiaTheme="minorHAnsi"/>
        </w:rPr>
        <w:t>r</w:t>
      </w:r>
      <w:r w:rsidR="00324CA7" w:rsidRPr="00552F93">
        <w:rPr>
          <w:rFonts w:eastAsiaTheme="minorHAnsi"/>
        </w:rPr>
        <w:t xml:space="preserve"> les acteurs et favorise</w:t>
      </w:r>
      <w:r>
        <w:rPr>
          <w:rFonts w:eastAsiaTheme="minorHAnsi"/>
        </w:rPr>
        <w:t>r</w:t>
      </w:r>
      <w:r w:rsidR="00324CA7" w:rsidRPr="00552F93">
        <w:rPr>
          <w:rFonts w:eastAsiaTheme="minorHAnsi"/>
        </w:rPr>
        <w:t xml:space="preserve"> les futures opérations ;</w:t>
      </w:r>
    </w:p>
    <w:p w14:paraId="780F87F4" w14:textId="77777777" w:rsidR="00552F93" w:rsidRDefault="00B215B2" w:rsidP="00552F93">
      <w:pPr>
        <w:pStyle w:val="Corpsdetexte"/>
        <w:numPr>
          <w:ilvl w:val="0"/>
          <w:numId w:val="6"/>
        </w:numPr>
        <w:spacing w:before="9"/>
        <w:rPr>
          <w:rFonts w:eastAsiaTheme="minorHAnsi"/>
        </w:rPr>
      </w:pPr>
      <w:r w:rsidRPr="00552F93">
        <w:rPr>
          <w:rFonts w:eastAsiaTheme="minorHAnsi"/>
        </w:rPr>
        <w:t>Mettre en lien les acteurs dans un objectifs d’interopérabilité en cas de gestion de crise sanitaire.</w:t>
      </w:r>
    </w:p>
    <w:p w14:paraId="109B8975" w14:textId="7E615BE6" w:rsidR="004E7823" w:rsidRPr="00552F93" w:rsidRDefault="004E7823" w:rsidP="00552F93">
      <w:pPr>
        <w:pStyle w:val="Corpsdetexte"/>
        <w:numPr>
          <w:ilvl w:val="0"/>
          <w:numId w:val="6"/>
        </w:numPr>
        <w:spacing w:before="9"/>
        <w:rPr>
          <w:rFonts w:eastAsiaTheme="minorHAnsi"/>
        </w:rPr>
      </w:pPr>
      <w:r w:rsidRPr="00552F93">
        <w:rPr>
          <w:rFonts w:eastAsiaTheme="minorHAnsi"/>
        </w:rPr>
        <w:t>Développer la pertinence des soins en évaluant la satisfaction des acteurs et visiteurs (questionnaires prévus), l’intérêt populationnel et l’impact économique.</w:t>
      </w:r>
      <w:r w:rsidR="00324CA7" w:rsidRPr="00552F93">
        <w:rPr>
          <w:rFonts w:eastAsiaTheme="minorHAnsi"/>
        </w:rPr>
        <w:t xml:space="preserve"> </w:t>
      </w:r>
    </w:p>
    <w:p w14:paraId="79823EB8" w14:textId="14AD1993" w:rsidR="00F33435" w:rsidRDefault="00F33435" w:rsidP="00F33435">
      <w:pPr>
        <w:pStyle w:val="Corpsdetexte"/>
        <w:spacing w:before="9"/>
        <w:rPr>
          <w:rFonts w:eastAsiaTheme="minorHAnsi"/>
        </w:rPr>
      </w:pPr>
    </w:p>
    <w:p w14:paraId="21A71E0A" w14:textId="06DF9028" w:rsidR="00F33435" w:rsidRDefault="00F33435" w:rsidP="00F33435">
      <w:pPr>
        <w:pStyle w:val="Corpsdetexte"/>
        <w:spacing w:before="9"/>
      </w:pPr>
    </w:p>
    <w:p w14:paraId="006887C0" w14:textId="18825F7C" w:rsidR="00FD103B" w:rsidRDefault="00FD103B" w:rsidP="009E1C15">
      <w:pPr>
        <w:rPr>
          <w:sz w:val="24"/>
          <w:szCs w:val="24"/>
        </w:rPr>
      </w:pPr>
    </w:p>
    <w:p w14:paraId="5C95CFDE" w14:textId="7A545DD9" w:rsidR="009E1C15" w:rsidRDefault="009E1C15" w:rsidP="009E1C15">
      <w:pPr>
        <w:rPr>
          <w:sz w:val="24"/>
          <w:szCs w:val="24"/>
        </w:rPr>
      </w:pPr>
    </w:p>
    <w:p w14:paraId="11A144BF" w14:textId="30C80667" w:rsidR="009E1C15" w:rsidRPr="009E1C15" w:rsidRDefault="009E1C15" w:rsidP="009E1C15">
      <w:pPr>
        <w:rPr>
          <w:b/>
        </w:rPr>
      </w:pPr>
      <w:r w:rsidRPr="009E1C15">
        <w:rPr>
          <w:b/>
          <w:sz w:val="24"/>
          <w:szCs w:val="24"/>
          <w:highlight w:val="yellow"/>
        </w:rPr>
        <w:t>ANNEXE PLAN DU SITE</w:t>
      </w:r>
    </w:p>
    <w:p w14:paraId="621D6A7F" w14:textId="36F9A722" w:rsidR="004B75A0" w:rsidRPr="009B6DA1" w:rsidRDefault="004B75A0" w:rsidP="00FD103B">
      <w:pPr>
        <w:pStyle w:val="Corpsdetexte"/>
        <w:spacing w:before="9"/>
      </w:pPr>
    </w:p>
    <w:p w14:paraId="228D940D" w14:textId="2C758240" w:rsidR="000C2D04" w:rsidRDefault="000C2D04" w:rsidP="00FD103B">
      <w:pPr>
        <w:pStyle w:val="Corpsdetexte"/>
        <w:spacing w:before="9"/>
        <w:rPr>
          <w:highlight w:val="yellow"/>
        </w:rPr>
      </w:pPr>
    </w:p>
    <w:p w14:paraId="3312AEB0" w14:textId="6EC45CD1" w:rsidR="000C2D04" w:rsidRDefault="000C2D04" w:rsidP="00FD103B">
      <w:pPr>
        <w:pStyle w:val="Corpsdetexte"/>
        <w:spacing w:before="9"/>
        <w:rPr>
          <w:highlight w:val="yellow"/>
        </w:rPr>
      </w:pPr>
    </w:p>
    <w:p w14:paraId="7E29B7AE" w14:textId="217894DC" w:rsidR="000C2D04" w:rsidRDefault="000C2D04" w:rsidP="00FD103B">
      <w:pPr>
        <w:pStyle w:val="Corpsdetexte"/>
        <w:spacing w:before="9"/>
        <w:rPr>
          <w:highlight w:val="yellow"/>
        </w:rPr>
      </w:pPr>
    </w:p>
    <w:p w14:paraId="29F37F22" w14:textId="7D611291" w:rsidR="000C2D04" w:rsidRDefault="000C2D04" w:rsidP="00FD103B">
      <w:pPr>
        <w:pStyle w:val="Corpsdetexte"/>
        <w:spacing w:before="9"/>
        <w:rPr>
          <w:highlight w:val="yellow"/>
        </w:rPr>
      </w:pPr>
    </w:p>
    <w:p w14:paraId="7072D529" w14:textId="4639C78B" w:rsidR="00FD103B" w:rsidRPr="003B6EF8" w:rsidRDefault="003B6EF8" w:rsidP="00FD103B">
      <w:pPr>
        <w:pStyle w:val="Corpsdetexte"/>
        <w:spacing w:before="9"/>
        <w:rPr>
          <w:b/>
        </w:rPr>
      </w:pPr>
      <w:r w:rsidRPr="003B6EF8">
        <w:rPr>
          <w:b/>
          <w:highlight w:val="yellow"/>
        </w:rPr>
        <w:t>ANNEXE : PPS</w:t>
      </w:r>
    </w:p>
    <w:sectPr w:rsidR="00FD103B" w:rsidRPr="003B6EF8" w:rsidSect="002071A1">
      <w:headerReference w:type="default" r:id="rId8"/>
      <w:pgSz w:w="11680" w:h="16600"/>
      <w:pgMar w:top="316" w:right="920" w:bottom="426"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8BB0" w14:textId="77777777" w:rsidR="002071A1" w:rsidRDefault="002071A1" w:rsidP="002071A1">
      <w:r>
        <w:separator/>
      </w:r>
    </w:p>
  </w:endnote>
  <w:endnote w:type="continuationSeparator" w:id="0">
    <w:p w14:paraId="189A28D8" w14:textId="77777777" w:rsidR="002071A1" w:rsidRDefault="002071A1" w:rsidP="0020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AA77" w14:textId="77777777" w:rsidR="002071A1" w:rsidRDefault="002071A1" w:rsidP="002071A1">
      <w:r>
        <w:separator/>
      </w:r>
    </w:p>
  </w:footnote>
  <w:footnote w:type="continuationSeparator" w:id="0">
    <w:p w14:paraId="7E901E42" w14:textId="77777777" w:rsidR="002071A1" w:rsidRDefault="002071A1" w:rsidP="0020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731546"/>
      <w:docPartObj>
        <w:docPartGallery w:val="Page Numbers (Top of Page)"/>
        <w:docPartUnique/>
      </w:docPartObj>
    </w:sdtPr>
    <w:sdtContent>
      <w:p w14:paraId="25200442" w14:textId="65397693" w:rsidR="002071A1" w:rsidRDefault="002071A1">
        <w:pPr>
          <w:pStyle w:val="En-tte"/>
          <w:jc w:val="right"/>
        </w:pPr>
        <w:r>
          <w:fldChar w:fldCharType="begin"/>
        </w:r>
        <w:r>
          <w:instrText>PAGE   \* MERGEFORMAT</w:instrText>
        </w:r>
        <w:r>
          <w:fldChar w:fldCharType="separate"/>
        </w:r>
        <w:r>
          <w:t>2</w:t>
        </w:r>
        <w:r>
          <w:fldChar w:fldCharType="end"/>
        </w:r>
      </w:p>
    </w:sdtContent>
  </w:sdt>
  <w:p w14:paraId="20F0CA23" w14:textId="77777777" w:rsidR="002071A1" w:rsidRDefault="002071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2C2"/>
    <w:multiLevelType w:val="hybridMultilevel"/>
    <w:tmpl w:val="D696B724"/>
    <w:lvl w:ilvl="0" w:tplc="8230FCC2">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15:restartNumberingAfterBreak="0">
    <w:nsid w:val="3BF0136A"/>
    <w:multiLevelType w:val="hybridMultilevel"/>
    <w:tmpl w:val="9626B704"/>
    <w:lvl w:ilvl="0" w:tplc="5BE28B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51794D82"/>
    <w:multiLevelType w:val="hybridMultilevel"/>
    <w:tmpl w:val="F2E6E3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6A0247"/>
    <w:multiLevelType w:val="hybridMultilevel"/>
    <w:tmpl w:val="F84AE73C"/>
    <w:lvl w:ilvl="0" w:tplc="5BE28B26">
      <w:start w:val="1"/>
      <w:numFmt w:val="decimal"/>
      <w:lvlText w:val="%1."/>
      <w:lvlJc w:val="left"/>
      <w:pPr>
        <w:ind w:left="1211"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660A488E"/>
    <w:multiLevelType w:val="hybridMultilevel"/>
    <w:tmpl w:val="715414C8"/>
    <w:lvl w:ilvl="0" w:tplc="A3044EA4">
      <w:numFmt w:val="bullet"/>
      <w:lvlText w:val="-"/>
      <w:lvlJc w:val="left"/>
      <w:pPr>
        <w:ind w:left="1030" w:hanging="360"/>
      </w:pPr>
      <w:rPr>
        <w:rFonts w:ascii="Arial" w:eastAsia="Arial" w:hAnsi="Arial" w:cs="Arial" w:hint="default"/>
        <w:w w:val="96"/>
        <w:sz w:val="24"/>
        <w:szCs w:val="24"/>
        <w:lang w:val="fr-FR" w:eastAsia="en-US" w:bidi="ar-SA"/>
      </w:rPr>
    </w:lvl>
    <w:lvl w:ilvl="1" w:tplc="6DC82582">
      <w:numFmt w:val="bullet"/>
      <w:lvlText w:val="-"/>
      <w:lvlJc w:val="left"/>
      <w:pPr>
        <w:ind w:left="1064" w:hanging="367"/>
      </w:pPr>
      <w:rPr>
        <w:rFonts w:ascii="Arial" w:eastAsia="Arial" w:hAnsi="Arial" w:cs="Arial" w:hint="default"/>
        <w:w w:val="107"/>
        <w:sz w:val="24"/>
        <w:szCs w:val="24"/>
        <w:lang w:val="fr-FR" w:eastAsia="en-US" w:bidi="ar-SA"/>
      </w:rPr>
    </w:lvl>
    <w:lvl w:ilvl="2" w:tplc="6D68A67A">
      <w:numFmt w:val="bullet"/>
      <w:lvlText w:val="•"/>
      <w:lvlJc w:val="left"/>
      <w:pPr>
        <w:ind w:left="2015" w:hanging="367"/>
      </w:pPr>
      <w:rPr>
        <w:rFonts w:hint="default"/>
        <w:lang w:val="fr-FR" w:eastAsia="en-US" w:bidi="ar-SA"/>
      </w:rPr>
    </w:lvl>
    <w:lvl w:ilvl="3" w:tplc="31DC2154">
      <w:numFmt w:val="bullet"/>
      <w:lvlText w:val="•"/>
      <w:lvlJc w:val="left"/>
      <w:pPr>
        <w:ind w:left="2971" w:hanging="367"/>
      </w:pPr>
      <w:rPr>
        <w:rFonts w:hint="default"/>
        <w:lang w:val="fr-FR" w:eastAsia="en-US" w:bidi="ar-SA"/>
      </w:rPr>
    </w:lvl>
    <w:lvl w:ilvl="4" w:tplc="D744D82A">
      <w:numFmt w:val="bullet"/>
      <w:lvlText w:val="•"/>
      <w:lvlJc w:val="left"/>
      <w:pPr>
        <w:ind w:left="3926" w:hanging="367"/>
      </w:pPr>
      <w:rPr>
        <w:rFonts w:hint="default"/>
        <w:lang w:val="fr-FR" w:eastAsia="en-US" w:bidi="ar-SA"/>
      </w:rPr>
    </w:lvl>
    <w:lvl w:ilvl="5" w:tplc="3B0CC67E">
      <w:numFmt w:val="bullet"/>
      <w:lvlText w:val="•"/>
      <w:lvlJc w:val="left"/>
      <w:pPr>
        <w:ind w:left="4882" w:hanging="367"/>
      </w:pPr>
      <w:rPr>
        <w:rFonts w:hint="default"/>
        <w:lang w:val="fr-FR" w:eastAsia="en-US" w:bidi="ar-SA"/>
      </w:rPr>
    </w:lvl>
    <w:lvl w:ilvl="6" w:tplc="7B60807A">
      <w:numFmt w:val="bullet"/>
      <w:lvlText w:val="•"/>
      <w:lvlJc w:val="left"/>
      <w:pPr>
        <w:ind w:left="5837" w:hanging="367"/>
      </w:pPr>
      <w:rPr>
        <w:rFonts w:hint="default"/>
        <w:lang w:val="fr-FR" w:eastAsia="en-US" w:bidi="ar-SA"/>
      </w:rPr>
    </w:lvl>
    <w:lvl w:ilvl="7" w:tplc="714850D6">
      <w:numFmt w:val="bullet"/>
      <w:lvlText w:val="•"/>
      <w:lvlJc w:val="left"/>
      <w:pPr>
        <w:ind w:left="6793" w:hanging="367"/>
      </w:pPr>
      <w:rPr>
        <w:rFonts w:hint="default"/>
        <w:lang w:val="fr-FR" w:eastAsia="en-US" w:bidi="ar-SA"/>
      </w:rPr>
    </w:lvl>
    <w:lvl w:ilvl="8" w:tplc="7556EDF2">
      <w:numFmt w:val="bullet"/>
      <w:lvlText w:val="•"/>
      <w:lvlJc w:val="left"/>
      <w:pPr>
        <w:ind w:left="7748" w:hanging="367"/>
      </w:pPr>
      <w:rPr>
        <w:rFonts w:hint="default"/>
        <w:lang w:val="fr-FR" w:eastAsia="en-US" w:bidi="ar-SA"/>
      </w:rPr>
    </w:lvl>
  </w:abstractNum>
  <w:abstractNum w:abstractNumId="5" w15:restartNumberingAfterBreak="0">
    <w:nsid w:val="70343C7C"/>
    <w:multiLevelType w:val="hybridMultilevel"/>
    <w:tmpl w:val="34EA6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98444719">
    <w:abstractNumId w:val="4"/>
  </w:num>
  <w:num w:numId="2" w16cid:durableId="677583928">
    <w:abstractNumId w:val="0"/>
  </w:num>
  <w:num w:numId="3" w16cid:durableId="695695996">
    <w:abstractNumId w:val="2"/>
  </w:num>
  <w:num w:numId="4" w16cid:durableId="322247266">
    <w:abstractNumId w:val="1"/>
  </w:num>
  <w:num w:numId="5" w16cid:durableId="931546226">
    <w:abstractNumId w:val="5"/>
  </w:num>
  <w:num w:numId="6" w16cid:durableId="1158113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2A"/>
    <w:rsid w:val="00004304"/>
    <w:rsid w:val="000C2D04"/>
    <w:rsid w:val="00106B0E"/>
    <w:rsid w:val="00195194"/>
    <w:rsid w:val="001E037A"/>
    <w:rsid w:val="002071A1"/>
    <w:rsid w:val="0023075B"/>
    <w:rsid w:val="00281147"/>
    <w:rsid w:val="00324CA7"/>
    <w:rsid w:val="003B6EF8"/>
    <w:rsid w:val="00401605"/>
    <w:rsid w:val="004751B0"/>
    <w:rsid w:val="004B75A0"/>
    <w:rsid w:val="004E722F"/>
    <w:rsid w:val="004E7823"/>
    <w:rsid w:val="00552F93"/>
    <w:rsid w:val="00585433"/>
    <w:rsid w:val="006B0CC8"/>
    <w:rsid w:val="006E6950"/>
    <w:rsid w:val="00802EF8"/>
    <w:rsid w:val="00837D43"/>
    <w:rsid w:val="00905EC7"/>
    <w:rsid w:val="009433E2"/>
    <w:rsid w:val="00950E9F"/>
    <w:rsid w:val="009B6DA1"/>
    <w:rsid w:val="009E1C15"/>
    <w:rsid w:val="00A24A2A"/>
    <w:rsid w:val="00B215B2"/>
    <w:rsid w:val="00B872EC"/>
    <w:rsid w:val="00E02BC1"/>
    <w:rsid w:val="00E10A6B"/>
    <w:rsid w:val="00E13AAE"/>
    <w:rsid w:val="00E16BC5"/>
    <w:rsid w:val="00F33435"/>
    <w:rsid w:val="00F47177"/>
    <w:rsid w:val="00FD1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1216"/>
  <w15:docId w15:val="{2AFD6846-02AC-46D8-B36E-3A7EB30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329" w:lineRule="exact"/>
      <w:ind w:left="857" w:right="696"/>
      <w:jc w:val="center"/>
      <w:outlineLvl w:val="0"/>
    </w:pPr>
    <w:rPr>
      <w:b/>
      <w:bCs/>
      <w:sz w:val="29"/>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spacing w:before="120"/>
      <w:ind w:left="979" w:hanging="368"/>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F47177"/>
    <w:rPr>
      <w:rFonts w:ascii="Arial" w:eastAsia="Arial" w:hAnsi="Arial" w:cs="Arial"/>
      <w:sz w:val="24"/>
      <w:szCs w:val="24"/>
      <w:lang w:val="fr-FR"/>
    </w:rPr>
  </w:style>
  <w:style w:type="paragraph" w:styleId="NormalWeb">
    <w:name w:val="Normal (Web)"/>
    <w:basedOn w:val="Normal"/>
    <w:uiPriority w:val="99"/>
    <w:semiHidden/>
    <w:unhideWhenUsed/>
    <w:rsid w:val="00802EF8"/>
    <w:pPr>
      <w:widowControl/>
      <w:autoSpaceDE/>
      <w:autoSpaceDN/>
      <w:spacing w:before="100" w:beforeAutospacing="1" w:after="100" w:afterAutospacing="1"/>
    </w:pPr>
    <w:rPr>
      <w:rFonts w:ascii="Calibri" w:eastAsiaTheme="minorEastAsia" w:hAnsi="Calibri" w:cs="Calibri"/>
      <w:lang w:eastAsia="fr-FR"/>
    </w:rPr>
  </w:style>
  <w:style w:type="paragraph" w:styleId="En-tte">
    <w:name w:val="header"/>
    <w:basedOn w:val="Normal"/>
    <w:link w:val="En-tteCar"/>
    <w:uiPriority w:val="99"/>
    <w:unhideWhenUsed/>
    <w:rsid w:val="002071A1"/>
    <w:pPr>
      <w:tabs>
        <w:tab w:val="center" w:pos="4536"/>
        <w:tab w:val="right" w:pos="9072"/>
      </w:tabs>
    </w:pPr>
  </w:style>
  <w:style w:type="character" w:customStyle="1" w:styleId="En-tteCar">
    <w:name w:val="En-tête Car"/>
    <w:basedOn w:val="Policepardfaut"/>
    <w:link w:val="En-tte"/>
    <w:uiPriority w:val="99"/>
    <w:rsid w:val="002071A1"/>
    <w:rPr>
      <w:rFonts w:ascii="Arial" w:eastAsia="Arial" w:hAnsi="Arial" w:cs="Arial"/>
      <w:lang w:val="fr-FR"/>
    </w:rPr>
  </w:style>
  <w:style w:type="paragraph" w:styleId="Pieddepage">
    <w:name w:val="footer"/>
    <w:basedOn w:val="Normal"/>
    <w:link w:val="PieddepageCar"/>
    <w:uiPriority w:val="99"/>
    <w:unhideWhenUsed/>
    <w:rsid w:val="002071A1"/>
    <w:pPr>
      <w:tabs>
        <w:tab w:val="center" w:pos="4536"/>
        <w:tab w:val="right" w:pos="9072"/>
      </w:tabs>
    </w:pPr>
  </w:style>
  <w:style w:type="character" w:customStyle="1" w:styleId="PieddepageCar">
    <w:name w:val="Pied de page Car"/>
    <w:basedOn w:val="Policepardfaut"/>
    <w:link w:val="Pieddepage"/>
    <w:uiPriority w:val="99"/>
    <w:rsid w:val="002071A1"/>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5607">
      <w:bodyDiv w:val="1"/>
      <w:marLeft w:val="0"/>
      <w:marRight w:val="0"/>
      <w:marTop w:val="0"/>
      <w:marBottom w:val="0"/>
      <w:divBdr>
        <w:top w:val="none" w:sz="0" w:space="0" w:color="auto"/>
        <w:left w:val="none" w:sz="0" w:space="0" w:color="auto"/>
        <w:bottom w:val="none" w:sz="0" w:space="0" w:color="auto"/>
        <w:right w:val="none" w:sz="0" w:space="0" w:color="auto"/>
      </w:divBdr>
    </w:div>
    <w:div w:id="145675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4539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LAHENS</dc:creator>
  <cp:lastModifiedBy>CAROLE LAHENS</cp:lastModifiedBy>
  <cp:revision>2</cp:revision>
  <dcterms:created xsi:type="dcterms:W3CDTF">2024-02-26T18:33:00Z</dcterms:created>
  <dcterms:modified xsi:type="dcterms:W3CDTF">2024-02-26T18:33:00Z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Creator">
    <vt:lpwstr>TOSHIBA e-STUDIO232</vt:lpwstr>
  </property>
  <property fmtid="{D5CDD505-2E9C-101B-9397-08002B2CF9AE}" pid="4" name="LastSaved">
    <vt:filetime>2012-09-25T00:00:00Z</vt:filetime>
  </property>
</Properties>
</file>